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E34AC" w14:textId="77777777" w:rsidR="00000C9D" w:rsidRDefault="00000C9D" w:rsidP="00000C9D">
      <w:pPr>
        <w:rPr>
          <w:bCs/>
          <w:sz w:val="28"/>
          <w:szCs w:val="28"/>
        </w:rPr>
      </w:pPr>
    </w:p>
    <w:p w14:paraId="1861EB2A" w14:textId="77777777" w:rsidR="00000C9D" w:rsidRDefault="00000C9D">
      <w:pPr>
        <w:jc w:val="center"/>
        <w:rPr>
          <w:bCs/>
          <w:sz w:val="28"/>
          <w:szCs w:val="28"/>
        </w:rPr>
      </w:pPr>
    </w:p>
    <w:p w14:paraId="0B3CF7C5" w14:textId="27DFCD3E" w:rsidR="00000C9D" w:rsidRDefault="00000C9D">
      <w:pPr>
        <w:jc w:val="center"/>
        <w:rPr>
          <w:bCs/>
          <w:sz w:val="28"/>
          <w:szCs w:val="28"/>
        </w:rPr>
      </w:pPr>
      <w:r w:rsidRPr="00000C9D">
        <w:rPr>
          <w:bCs/>
          <w:sz w:val="28"/>
          <w:szCs w:val="28"/>
        </w:rPr>
        <w:object w:dxaOrig="9180" w:dyaOrig="12631" w14:anchorId="3489DC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1.5pt" o:ole="">
            <v:imagedata r:id="rId8" o:title=""/>
          </v:shape>
          <o:OLEObject Type="Embed" ProgID="AcroExch.Document.11" ShapeID="_x0000_i1025" DrawAspect="Content" ObjectID="_1810640155" r:id="rId9"/>
        </w:object>
      </w:r>
    </w:p>
    <w:p w14:paraId="5AD22A27" w14:textId="77777777" w:rsidR="00000C9D" w:rsidRDefault="00000C9D">
      <w:pPr>
        <w:jc w:val="center"/>
        <w:rPr>
          <w:bCs/>
          <w:sz w:val="28"/>
          <w:szCs w:val="28"/>
        </w:rPr>
      </w:pPr>
    </w:p>
    <w:p w14:paraId="0565811C" w14:textId="77777777" w:rsidR="00000C9D" w:rsidRDefault="00000C9D">
      <w:pPr>
        <w:jc w:val="center"/>
        <w:rPr>
          <w:bCs/>
          <w:sz w:val="28"/>
          <w:szCs w:val="28"/>
        </w:rPr>
      </w:pPr>
    </w:p>
    <w:p w14:paraId="5DB7B1AA" w14:textId="77777777" w:rsidR="00000C9D" w:rsidRDefault="00000C9D">
      <w:pPr>
        <w:jc w:val="center"/>
        <w:rPr>
          <w:bCs/>
          <w:sz w:val="28"/>
          <w:szCs w:val="28"/>
        </w:rPr>
      </w:pPr>
    </w:p>
    <w:p w14:paraId="1C7A4C0B" w14:textId="117092FA" w:rsidR="00156661" w:rsidRDefault="004C787B">
      <w:pPr>
        <w:jc w:val="center"/>
        <w:rPr>
          <w:b/>
        </w:rPr>
      </w:pPr>
      <w:r>
        <w:rPr>
          <w:b/>
        </w:rPr>
        <w:lastRenderedPageBreak/>
        <w:t>СОГЛАШЕНИЕ</w:t>
      </w:r>
    </w:p>
    <w:p w14:paraId="7C809592" w14:textId="77777777" w:rsidR="00156661" w:rsidRDefault="004C787B">
      <w:pPr>
        <w:pStyle w:val="aff6"/>
        <w:jc w:val="center"/>
        <w:rPr>
          <w:b/>
        </w:rPr>
      </w:pPr>
      <w:r>
        <w:rPr>
          <w:b/>
        </w:rPr>
        <w:t>о внесении изменений и дополнений в коллективный договор</w:t>
      </w:r>
    </w:p>
    <w:p w14:paraId="380CEBF7" w14:textId="7C576767" w:rsidR="00156661" w:rsidRDefault="0064736C">
      <w:pPr>
        <w:pStyle w:val="aff6"/>
        <w:jc w:val="center"/>
        <w:rPr>
          <w:b/>
        </w:rPr>
      </w:pPr>
      <w:r>
        <w:rPr>
          <w:b/>
        </w:rPr>
        <w:t>муниципального бюджетного дошкольного образовательного учреждения «Детский сад №5 «Белочка» поселка Октябрьский Зеленодольского муниципального района Республики Татарстан»</w:t>
      </w:r>
    </w:p>
    <w:p w14:paraId="232B7830" w14:textId="77777777" w:rsidR="00156661" w:rsidRDefault="004C787B">
      <w:pPr>
        <w:pStyle w:val="aff6"/>
        <w:jc w:val="center"/>
        <w:rPr>
          <w:b/>
        </w:rPr>
      </w:pPr>
      <w:r>
        <w:rPr>
          <w:b/>
        </w:rPr>
        <w:t>на 2024-2027 годы.</w:t>
      </w:r>
    </w:p>
    <w:p w14:paraId="0C8AB0E1" w14:textId="77777777" w:rsidR="00156661" w:rsidRDefault="00156661">
      <w:pPr>
        <w:pStyle w:val="aff6"/>
        <w:jc w:val="center"/>
        <w:rPr>
          <w:b/>
        </w:rPr>
      </w:pPr>
    </w:p>
    <w:p w14:paraId="5184DED0" w14:textId="5C270CCC" w:rsidR="00156661" w:rsidRDefault="004C787B" w:rsidP="006644AA">
      <w:pPr>
        <w:pStyle w:val="aff6"/>
      </w:pPr>
      <w:r>
        <w:t xml:space="preserve">Стороны пришли к Соглашению о внесении изменений и дополнений в коллективный договор </w:t>
      </w:r>
      <w:r w:rsidR="006644AA" w:rsidRPr="006644AA">
        <w:rPr>
          <w:bCs/>
        </w:rPr>
        <w:t>муниципального бюджетного дошкольного образовательного учреждения «Детский сад №5 «Белочка» поселка Октябрьский Зеленодольского муниципального района Республики Татарстан»</w:t>
      </w:r>
      <w:r w:rsidR="006644AA">
        <w:rPr>
          <w:bCs/>
        </w:rPr>
        <w:t xml:space="preserve"> </w:t>
      </w:r>
      <w:r>
        <w:t xml:space="preserve">  на 2024-2027 годы о нижеследующем:</w:t>
      </w:r>
    </w:p>
    <w:p w14:paraId="4173942A" w14:textId="77777777" w:rsidR="00156661" w:rsidRDefault="00156661">
      <w:pPr>
        <w:pStyle w:val="aff6"/>
        <w:ind w:firstLineChars="400" w:firstLine="960"/>
        <w:jc w:val="both"/>
      </w:pPr>
    </w:p>
    <w:p w14:paraId="37360981" w14:textId="77777777" w:rsidR="00156661" w:rsidRDefault="004C787B">
      <w:pPr>
        <w:pStyle w:val="aff6"/>
        <w:ind w:firstLineChars="400" w:firstLine="964"/>
        <w:jc w:val="both"/>
        <w:rPr>
          <w:b/>
          <w:bCs/>
        </w:rPr>
      </w:pPr>
      <w:r>
        <w:rPr>
          <w:b/>
          <w:bCs/>
        </w:rPr>
        <w:t xml:space="preserve">Раздел </w:t>
      </w:r>
      <w:r>
        <w:rPr>
          <w:b/>
          <w:bCs/>
          <w:lang w:val="en-US"/>
        </w:rPr>
        <w:t>I</w:t>
      </w:r>
      <w:r w:rsidRPr="009501D6">
        <w:rPr>
          <w:b/>
          <w:bCs/>
        </w:rPr>
        <w:t xml:space="preserve"> </w:t>
      </w:r>
      <w:r>
        <w:rPr>
          <w:b/>
          <w:bCs/>
        </w:rPr>
        <w:t>«Общие положения»:</w:t>
      </w:r>
    </w:p>
    <w:p w14:paraId="5ADDE36E" w14:textId="77777777" w:rsidR="00156661" w:rsidRDefault="004C787B">
      <w:pPr>
        <w:pStyle w:val="aff6"/>
        <w:ind w:firstLineChars="400" w:firstLine="964"/>
        <w:jc w:val="both"/>
        <w:rPr>
          <w:b/>
          <w:bCs/>
        </w:rPr>
      </w:pPr>
      <w:r>
        <w:rPr>
          <w:b/>
          <w:bCs/>
        </w:rPr>
        <w:t>Пункт 1.2. читать в следующей редакции:</w:t>
      </w:r>
    </w:p>
    <w:p w14:paraId="139173D2" w14:textId="77777777" w:rsidR="00156661" w:rsidRDefault="004C787B">
      <w:pPr>
        <w:pStyle w:val="31"/>
        <w:ind w:firstLineChars="400" w:firstLine="960"/>
        <w:contextualSpacing/>
        <w:rPr>
          <w:sz w:val="24"/>
          <w:szCs w:val="24"/>
        </w:rPr>
      </w:pPr>
      <w:r>
        <w:rPr>
          <w:sz w:val="24"/>
          <w:szCs w:val="24"/>
        </w:rPr>
        <w:t>«Основой для заключения коллективного договора являются:</w:t>
      </w:r>
    </w:p>
    <w:p w14:paraId="4E150C8A" w14:textId="77777777" w:rsidR="00156661" w:rsidRDefault="004C787B">
      <w:pPr>
        <w:pStyle w:val="31"/>
        <w:ind w:firstLineChars="400" w:firstLine="960"/>
        <w:contextualSpacing/>
        <w:rPr>
          <w:sz w:val="24"/>
          <w:szCs w:val="24"/>
        </w:rPr>
      </w:pPr>
      <w:r>
        <w:rPr>
          <w:sz w:val="24"/>
          <w:szCs w:val="24"/>
        </w:rPr>
        <w:t>Конституция Российской Федерации;</w:t>
      </w:r>
    </w:p>
    <w:p w14:paraId="188EEE64" w14:textId="77777777" w:rsidR="00156661" w:rsidRDefault="004C787B">
      <w:pPr>
        <w:pStyle w:val="31"/>
        <w:ind w:firstLineChars="400" w:firstLine="960"/>
        <w:contextualSpacing/>
        <w:rPr>
          <w:sz w:val="24"/>
          <w:szCs w:val="24"/>
        </w:rPr>
      </w:pPr>
      <w:r>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3E5C2727" w14:textId="77777777" w:rsidR="00156661" w:rsidRDefault="004C787B">
      <w:pPr>
        <w:pStyle w:val="31"/>
        <w:ind w:firstLineChars="400" w:firstLine="960"/>
        <w:contextualSpacing/>
        <w:rPr>
          <w:sz w:val="24"/>
          <w:szCs w:val="24"/>
        </w:rPr>
      </w:pPr>
      <w:r>
        <w:rPr>
          <w:sz w:val="24"/>
          <w:szCs w:val="24"/>
        </w:rPr>
        <w:t>Трудовой кодекс Российской Федерации (далее – ТК РФ);</w:t>
      </w:r>
    </w:p>
    <w:p w14:paraId="7056DF2D" w14:textId="77777777" w:rsidR="00156661" w:rsidRDefault="004C787B">
      <w:pPr>
        <w:pStyle w:val="31"/>
        <w:ind w:firstLineChars="400" w:firstLine="960"/>
        <w:contextualSpacing/>
        <w:rPr>
          <w:sz w:val="24"/>
          <w:szCs w:val="24"/>
        </w:rPr>
      </w:pPr>
      <w:r>
        <w:rPr>
          <w:sz w:val="24"/>
          <w:szCs w:val="24"/>
        </w:rPr>
        <w:t>Федеральный закон от 12 января 1996 г. № 10-ФЗ «О профессиональных союзах, их правах и гарантиях деятельности»;</w:t>
      </w:r>
    </w:p>
    <w:p w14:paraId="4FBCC3A6" w14:textId="77777777" w:rsidR="00156661" w:rsidRDefault="004C787B">
      <w:pPr>
        <w:pStyle w:val="31"/>
        <w:ind w:firstLineChars="400" w:firstLine="960"/>
        <w:contextualSpacing/>
        <w:rPr>
          <w:sz w:val="24"/>
          <w:szCs w:val="24"/>
        </w:rPr>
      </w:pPr>
      <w:r>
        <w:rPr>
          <w:sz w:val="24"/>
          <w:szCs w:val="24"/>
        </w:rPr>
        <w:t>Федеральный закон от 29 декабря 2012 г. № 273-ФЗ «Об образовании в Российской Федерации» (далее – Федеральный закон № 273-ФЗ);</w:t>
      </w:r>
    </w:p>
    <w:p w14:paraId="3E67BDA6" w14:textId="77777777" w:rsidR="00156661" w:rsidRDefault="004C787B">
      <w:pPr>
        <w:pStyle w:val="31"/>
        <w:ind w:firstLineChars="400" w:firstLine="960"/>
        <w:contextualSpacing/>
        <w:rPr>
          <w:sz w:val="24"/>
          <w:szCs w:val="24"/>
        </w:rPr>
      </w:pPr>
      <w:r>
        <w:rPr>
          <w:sz w:val="24"/>
          <w:szCs w:val="24"/>
        </w:rPr>
        <w:t>Закон РТ от 22 июля 2013 года № 68-ЗРТ «Об образовании»;</w:t>
      </w:r>
    </w:p>
    <w:p w14:paraId="7B00ADEB" w14:textId="77777777" w:rsidR="00156661" w:rsidRDefault="004C787B">
      <w:pPr>
        <w:ind w:firstLineChars="400" w:firstLine="960"/>
        <w:jc w:val="both"/>
      </w:pPr>
      <w:r>
        <w:rPr>
          <w:shd w:val="clear" w:color="auto" w:fill="FFFFFF"/>
        </w:rPr>
        <w:t>Закон Республики Татарстан от 18 января 1995 г. № 2303-XII «О профессиональных союзах»;</w:t>
      </w:r>
    </w:p>
    <w:p w14:paraId="641D0FD2" w14:textId="77777777" w:rsidR="00156661" w:rsidRDefault="004C787B">
      <w:pPr>
        <w:ind w:firstLineChars="400" w:firstLine="960"/>
        <w:jc w:val="both"/>
        <w:rPr>
          <w:lang w:val="zh-CN" w:eastAsia="zh-CN"/>
        </w:rPr>
      </w:pPr>
      <w:r>
        <w:rPr>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77777777" w:rsidR="00156661" w:rsidRDefault="004C787B">
      <w:pPr>
        <w:ind w:firstLineChars="400" w:firstLine="960"/>
        <w:jc w:val="both"/>
        <w:rPr>
          <w:color w:val="00B050"/>
          <w:lang w:val="zh-CN" w:eastAsia="zh-CN"/>
        </w:rPr>
      </w:pPr>
      <w:r>
        <w:rPr>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lang w:eastAsia="zh-CN"/>
        </w:rPr>
        <w:t xml:space="preserve"> – экономической </w:t>
      </w:r>
      <w:r>
        <w:rPr>
          <w:lang w:val="zh-CN" w:eastAsia="zh-CN"/>
        </w:rPr>
        <w:t>политики и развити</w:t>
      </w:r>
      <w:r>
        <w:rPr>
          <w:lang w:eastAsia="zh-CN"/>
        </w:rPr>
        <w:t>и</w:t>
      </w:r>
      <w:r>
        <w:rPr>
          <w:lang w:val="zh-CN" w:eastAsia="zh-CN"/>
        </w:rPr>
        <w:t xml:space="preserve"> социального партнерства на </w:t>
      </w:r>
      <w:r w:rsidRPr="006644AA">
        <w:rPr>
          <w:lang w:val="zh-CN" w:eastAsia="zh-CN"/>
        </w:rPr>
        <w:t>20</w:t>
      </w:r>
      <w:r w:rsidRPr="006644AA">
        <w:rPr>
          <w:lang w:eastAsia="zh-CN"/>
        </w:rPr>
        <w:t>25</w:t>
      </w:r>
      <w:r w:rsidRPr="006644AA">
        <w:rPr>
          <w:lang w:val="zh-CN" w:eastAsia="zh-CN"/>
        </w:rPr>
        <w:t>-20</w:t>
      </w:r>
      <w:r w:rsidRPr="006644AA">
        <w:rPr>
          <w:lang w:eastAsia="zh-CN"/>
        </w:rPr>
        <w:t xml:space="preserve">27 </w:t>
      </w:r>
      <w:r w:rsidRPr="006644AA">
        <w:rPr>
          <w:lang w:val="zh-CN" w:eastAsia="zh-CN"/>
        </w:rPr>
        <w:t>годы;</w:t>
      </w:r>
    </w:p>
    <w:p w14:paraId="345490B4" w14:textId="77777777" w:rsidR="00156661" w:rsidRDefault="004C787B">
      <w:pPr>
        <w:pStyle w:val="31"/>
        <w:ind w:firstLineChars="400" w:firstLine="960"/>
        <w:contextualSpacing/>
        <w:rPr>
          <w:sz w:val="24"/>
          <w:szCs w:val="24"/>
        </w:rPr>
      </w:pPr>
      <w:r>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52DAFD36" w14:textId="77777777" w:rsidR="00156661" w:rsidRDefault="004C787B">
      <w:pPr>
        <w:shd w:val="clear" w:color="auto" w:fill="FFFFFF"/>
        <w:tabs>
          <w:tab w:val="left" w:pos="1022"/>
        </w:tabs>
        <w:ind w:firstLineChars="400" w:firstLine="960"/>
        <w:jc w:val="both"/>
      </w:pPr>
      <w:r>
        <w:t>Территориальное соглашение между исполнительным комитетом Зеленодольского муниципального района, Управлением образования Исполнительного комитета Зеледнодольского муниципального района и Зеленодольской территориальной организацией Профессионального союза работников образования и науки Российской Федерации в Татарстане на 2024-2026гг.»</w:t>
      </w:r>
    </w:p>
    <w:p w14:paraId="02A0BD0F" w14:textId="77777777" w:rsidR="00156661" w:rsidRDefault="00156661">
      <w:pPr>
        <w:shd w:val="clear" w:color="auto" w:fill="FFFFFF"/>
        <w:tabs>
          <w:tab w:val="left" w:pos="1022"/>
        </w:tabs>
        <w:ind w:firstLineChars="400" w:firstLine="960"/>
        <w:jc w:val="both"/>
      </w:pPr>
    </w:p>
    <w:p w14:paraId="77E6C415" w14:textId="77777777" w:rsidR="00156661" w:rsidRDefault="004C787B">
      <w:pPr>
        <w:shd w:val="clear" w:color="auto" w:fill="FFFFFF"/>
        <w:tabs>
          <w:tab w:val="left" w:pos="1022"/>
        </w:tabs>
        <w:ind w:firstLineChars="400" w:firstLine="964"/>
        <w:jc w:val="both"/>
        <w:rPr>
          <w:b/>
          <w:bCs/>
        </w:rPr>
      </w:pPr>
      <w:r>
        <w:rPr>
          <w:b/>
          <w:bCs/>
        </w:rPr>
        <w:t xml:space="preserve">Раздел </w:t>
      </w:r>
      <w:r>
        <w:rPr>
          <w:b/>
          <w:bCs/>
          <w:lang w:val="en-US"/>
        </w:rPr>
        <w:t>II</w:t>
      </w:r>
      <w:r w:rsidRPr="009501D6">
        <w:rPr>
          <w:b/>
          <w:bCs/>
        </w:rPr>
        <w:t xml:space="preserve"> </w:t>
      </w:r>
      <w:r>
        <w:rPr>
          <w:b/>
          <w:bCs/>
        </w:rPr>
        <w:t>«Трудовой договор, гарантии при заключении, изменении и расторжении трудового договора»:</w:t>
      </w:r>
    </w:p>
    <w:p w14:paraId="72B33203" w14:textId="77777777" w:rsidR="00156661" w:rsidRDefault="004C787B">
      <w:pPr>
        <w:shd w:val="clear" w:color="auto" w:fill="FFFFFF"/>
        <w:tabs>
          <w:tab w:val="left" w:pos="1022"/>
        </w:tabs>
        <w:ind w:firstLineChars="400" w:firstLine="964"/>
        <w:jc w:val="both"/>
        <w:rPr>
          <w:b/>
          <w:bCs/>
        </w:rPr>
      </w:pPr>
      <w:r>
        <w:rPr>
          <w:b/>
          <w:bCs/>
        </w:rPr>
        <w:t>Пункт 2.2.12.   читать в следующей редакции:</w:t>
      </w:r>
    </w:p>
    <w:p w14:paraId="572FE775" w14:textId="77777777" w:rsidR="00156661" w:rsidRDefault="004C787B">
      <w:pPr>
        <w:pStyle w:val="31"/>
        <w:ind w:firstLineChars="400" w:firstLine="960"/>
        <w:contextualSpacing/>
        <w:rPr>
          <w:sz w:val="24"/>
          <w:szCs w:val="24"/>
        </w:rPr>
      </w:pPr>
      <w:r>
        <w:rPr>
          <w:rFonts w:eastAsia="Arial Unicode MS"/>
          <w:kern w:val="1"/>
          <w:sz w:val="24"/>
          <w:szCs w:val="24"/>
        </w:rPr>
        <w:t xml:space="preserve">«Уведомлять </w:t>
      </w:r>
      <w:r>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63CF6578" w14:textId="77777777" w:rsidR="00156661" w:rsidRPr="006644AA" w:rsidRDefault="004C787B">
      <w:pPr>
        <w:pStyle w:val="31"/>
        <w:ind w:firstLineChars="400" w:firstLine="960"/>
        <w:contextualSpacing/>
        <w:rPr>
          <w:sz w:val="24"/>
          <w:szCs w:val="24"/>
        </w:rPr>
      </w:pPr>
      <w:r w:rsidRPr="006644AA">
        <w:rPr>
          <w:sz w:val="24"/>
          <w:szCs w:val="24"/>
        </w:rP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w:t>
      </w:r>
      <w:r w:rsidRPr="006644AA">
        <w:rPr>
          <w:sz w:val="24"/>
          <w:szCs w:val="24"/>
        </w:rPr>
        <w:lastRenderedPageBreak/>
        <w:t>высвобождаемых работниках, перечень вакансий, предполагаемые варианты трудоустройства.</w:t>
      </w:r>
    </w:p>
    <w:p w14:paraId="432B5F9C" w14:textId="77777777" w:rsidR="00156661" w:rsidRPr="006644AA" w:rsidRDefault="004C787B">
      <w:pPr>
        <w:pStyle w:val="31"/>
        <w:ind w:firstLineChars="400" w:firstLine="960"/>
        <w:contextualSpacing/>
        <w:rPr>
          <w:sz w:val="24"/>
          <w:szCs w:val="24"/>
        </w:rPr>
      </w:pPr>
      <w:r w:rsidRPr="006644AA">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13FAA85B" w14:textId="77777777" w:rsidR="00156661" w:rsidRPr="006644AA" w:rsidRDefault="004C787B">
      <w:pPr>
        <w:tabs>
          <w:tab w:val="left" w:pos="6865"/>
        </w:tabs>
        <w:ind w:firstLine="709"/>
        <w:jc w:val="both"/>
        <w:rPr>
          <w:spacing w:val="-2"/>
          <w14:ligatures w14:val="all"/>
        </w:rPr>
      </w:pPr>
      <w:r w:rsidRPr="006644AA">
        <w:rPr>
          <w:spacing w:val="-2"/>
          <w14:ligatures w14:val="all"/>
        </w:rPr>
        <w:t xml:space="preserve">Считать критериями массового увольнения работников в отрасли: </w:t>
      </w:r>
    </w:p>
    <w:p w14:paraId="12196E0C" w14:textId="77777777" w:rsidR="00156661" w:rsidRPr="006644AA" w:rsidRDefault="004C787B">
      <w:pPr>
        <w:pStyle w:val="afff"/>
        <w:numPr>
          <w:ilvl w:val="0"/>
          <w:numId w:val="1"/>
        </w:numPr>
        <w:tabs>
          <w:tab w:val="left" w:pos="993"/>
          <w:tab w:val="left" w:pos="6865"/>
        </w:tabs>
        <w:ind w:left="0" w:firstLine="709"/>
        <w:jc w:val="both"/>
        <w:rPr>
          <w:spacing w:val="-2"/>
          <w14:ligatures w14:val="all"/>
        </w:rPr>
      </w:pPr>
      <w:r w:rsidRPr="006644AA">
        <w:rPr>
          <w:spacing w:val="-2"/>
          <w14:ligatures w14:val="all"/>
        </w:rPr>
        <w:t>ликвидация организации с численностью работающих 15 и более человек;</w:t>
      </w:r>
    </w:p>
    <w:p w14:paraId="749F84AB" w14:textId="77777777" w:rsidR="00156661" w:rsidRPr="006644AA" w:rsidRDefault="004C787B">
      <w:pPr>
        <w:pStyle w:val="afff"/>
        <w:numPr>
          <w:ilvl w:val="0"/>
          <w:numId w:val="1"/>
        </w:numPr>
        <w:tabs>
          <w:tab w:val="left" w:pos="993"/>
          <w:tab w:val="left" w:pos="6865"/>
        </w:tabs>
        <w:ind w:left="0" w:firstLine="709"/>
        <w:jc w:val="both"/>
        <w:rPr>
          <w:spacing w:val="-2"/>
          <w14:ligatures w14:val="all"/>
        </w:rPr>
      </w:pPr>
      <w:r w:rsidRPr="006644AA">
        <w:rPr>
          <w:spacing w:val="-2"/>
          <w14:ligatures w14:val="all"/>
        </w:rPr>
        <w:t>сокращение численности или штата работников в количестве:</w:t>
      </w:r>
    </w:p>
    <w:p w14:paraId="26B18ACF" w14:textId="77777777" w:rsidR="00156661" w:rsidRPr="006644AA" w:rsidRDefault="004C787B">
      <w:pPr>
        <w:pStyle w:val="afff"/>
        <w:numPr>
          <w:ilvl w:val="0"/>
          <w:numId w:val="2"/>
        </w:numPr>
        <w:tabs>
          <w:tab w:val="left" w:pos="993"/>
          <w:tab w:val="left" w:pos="6865"/>
        </w:tabs>
        <w:jc w:val="both"/>
        <w:rPr>
          <w:spacing w:val="-2"/>
          <w14:ligatures w14:val="all"/>
        </w:rPr>
      </w:pPr>
      <w:r w:rsidRPr="006644AA">
        <w:rPr>
          <w:spacing w:val="-2"/>
          <w14:ligatures w14:val="all"/>
        </w:rPr>
        <w:t>20 и более человек в течение 30 дней;</w:t>
      </w:r>
    </w:p>
    <w:p w14:paraId="0426F641" w14:textId="77777777" w:rsidR="00156661" w:rsidRPr="006644AA" w:rsidRDefault="004C787B">
      <w:pPr>
        <w:pStyle w:val="afff"/>
        <w:numPr>
          <w:ilvl w:val="0"/>
          <w:numId w:val="2"/>
        </w:numPr>
        <w:tabs>
          <w:tab w:val="left" w:pos="993"/>
          <w:tab w:val="left" w:pos="6865"/>
        </w:tabs>
        <w:jc w:val="both"/>
        <w:rPr>
          <w:spacing w:val="-2"/>
          <w14:ligatures w14:val="all"/>
        </w:rPr>
      </w:pPr>
      <w:r w:rsidRPr="006644AA">
        <w:rPr>
          <w:spacing w:val="-2"/>
          <w14:ligatures w14:val="all"/>
        </w:rPr>
        <w:t>60 и более человек в течение 60 дней;</w:t>
      </w:r>
    </w:p>
    <w:p w14:paraId="65C1C0ED" w14:textId="77777777" w:rsidR="00156661" w:rsidRPr="006644AA" w:rsidRDefault="004C787B">
      <w:pPr>
        <w:pStyle w:val="afff"/>
        <w:numPr>
          <w:ilvl w:val="0"/>
          <w:numId w:val="2"/>
        </w:numPr>
        <w:tabs>
          <w:tab w:val="left" w:pos="993"/>
          <w:tab w:val="left" w:pos="6865"/>
        </w:tabs>
        <w:jc w:val="both"/>
        <w:rPr>
          <w:spacing w:val="-2"/>
          <w14:ligatures w14:val="all"/>
        </w:rPr>
      </w:pPr>
      <w:r w:rsidRPr="006644AA">
        <w:rPr>
          <w:spacing w:val="-2"/>
          <w14:ligatures w14:val="all"/>
        </w:rPr>
        <w:t>100 и более человек в течение 90 дней;</w:t>
      </w:r>
    </w:p>
    <w:p w14:paraId="55132F78" w14:textId="77777777" w:rsidR="00156661" w:rsidRPr="006644AA" w:rsidRDefault="004C787B">
      <w:pPr>
        <w:pStyle w:val="afff"/>
        <w:numPr>
          <w:ilvl w:val="0"/>
          <w:numId w:val="1"/>
        </w:numPr>
        <w:tabs>
          <w:tab w:val="left" w:pos="993"/>
          <w:tab w:val="left" w:pos="6865"/>
        </w:tabs>
        <w:ind w:left="0" w:firstLine="709"/>
        <w:jc w:val="both"/>
        <w:rPr>
          <w:spacing w:val="-2"/>
          <w14:ligatures w14:val="all"/>
        </w:rPr>
      </w:pPr>
      <w:r w:rsidRPr="006644AA">
        <w:rPr>
          <w:spacing w:val="-2"/>
          <w14:ligatures w14:val="all"/>
        </w:rPr>
        <w:t>увольнение 10 и более процентов работников в течение 90 календарных дней в организации.</w:t>
      </w:r>
    </w:p>
    <w:p w14:paraId="6D4BED5F" w14:textId="77777777" w:rsidR="00156661" w:rsidRDefault="00156661">
      <w:pPr>
        <w:pStyle w:val="afff"/>
        <w:tabs>
          <w:tab w:val="left" w:pos="993"/>
          <w:tab w:val="left" w:pos="6865"/>
        </w:tabs>
        <w:ind w:left="709"/>
        <w:jc w:val="both"/>
        <w:rPr>
          <w:color w:val="00B050"/>
          <w:spacing w:val="-2"/>
          <w14:ligatures w14:val="all"/>
        </w:rPr>
      </w:pPr>
    </w:p>
    <w:p w14:paraId="77A71EB0" w14:textId="77777777" w:rsidR="00156661" w:rsidRDefault="004C787B">
      <w:pPr>
        <w:pStyle w:val="31"/>
        <w:ind w:firstLineChars="400" w:firstLine="964"/>
        <w:rPr>
          <w:sz w:val="24"/>
          <w:szCs w:val="24"/>
        </w:rPr>
      </w:pPr>
      <w:r>
        <w:rPr>
          <w:b/>
          <w:bCs/>
          <w:sz w:val="24"/>
          <w:szCs w:val="24"/>
        </w:rPr>
        <w:t>Пункт 2.2.13. читать в следующей редакции:</w:t>
      </w:r>
    </w:p>
    <w:p w14:paraId="78237A0D" w14:textId="77777777" w:rsidR="00156661" w:rsidRDefault="004C787B">
      <w:pPr>
        <w:pStyle w:val="31"/>
        <w:ind w:firstLineChars="400" w:firstLine="960"/>
        <w:rPr>
          <w:sz w:val="24"/>
          <w:szCs w:val="24"/>
          <w:lang w:val="zh-CN" w:eastAsia="zh-CN"/>
        </w:rPr>
      </w:pPr>
      <w:r>
        <w:rPr>
          <w:sz w:val="24"/>
          <w:szCs w:val="24"/>
        </w:rPr>
        <w:t>«</w:t>
      </w:r>
      <w:r>
        <w:rPr>
          <w:sz w:val="24"/>
          <w:szCs w:val="24"/>
          <w:lang w:val="zh-CN" w:eastAsia="zh-CN"/>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156661" w:rsidRPr="006644AA" w:rsidRDefault="004C787B">
      <w:pPr>
        <w:pStyle w:val="31"/>
        <w:ind w:firstLineChars="400" w:firstLine="960"/>
        <w:rPr>
          <w:sz w:val="24"/>
          <w:szCs w:val="24"/>
          <w:lang w:eastAsia="zh-CN"/>
        </w:rPr>
      </w:pPr>
      <w:r w:rsidRPr="006644AA">
        <w:rPr>
          <w:sz w:val="24"/>
          <w:szCs w:val="24"/>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77777777" w:rsidR="00156661" w:rsidRDefault="004C787B">
      <w:pPr>
        <w:pStyle w:val="31"/>
        <w:ind w:firstLineChars="400" w:firstLine="960"/>
        <w:rPr>
          <w:sz w:val="24"/>
          <w:szCs w:val="24"/>
          <w:lang w:val="zh-CN" w:eastAsia="zh-CN"/>
        </w:rPr>
      </w:pPr>
      <w:r>
        <w:rPr>
          <w:sz w:val="24"/>
          <w:szCs w:val="24"/>
          <w:lang w:val="zh-CN" w:eastAsia="zh-CN"/>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156661" w:rsidRDefault="004C787B">
      <w:pPr>
        <w:ind w:firstLineChars="400" w:firstLine="960"/>
        <w:jc w:val="both"/>
        <w:rPr>
          <w:lang w:val="zh-CN" w:eastAsia="zh-CN"/>
        </w:rPr>
      </w:pPr>
      <w:r>
        <w:rPr>
          <w:lang w:eastAsia="zh-CN"/>
        </w:rPr>
        <w:t>-</w:t>
      </w:r>
      <w:r>
        <w:rPr>
          <w:lang w:val="zh-CN" w:eastAsia="zh-CN"/>
        </w:rPr>
        <w:t xml:space="preserve">  одинокие матери и отцы, воспитывающие ребенка в возрасте до 16 лет;</w:t>
      </w:r>
    </w:p>
    <w:p w14:paraId="3A7B5070" w14:textId="77777777" w:rsidR="00156661" w:rsidRDefault="004C787B">
      <w:pPr>
        <w:ind w:firstLineChars="400" w:firstLine="960"/>
        <w:jc w:val="both"/>
        <w:rPr>
          <w:lang w:val="zh-CN" w:eastAsia="zh-CN"/>
        </w:rPr>
      </w:pPr>
      <w:r>
        <w:rPr>
          <w:lang w:val="zh-CN" w:eastAsia="zh-CN"/>
        </w:rPr>
        <w:t>- родители, имеющие ребенка – инвалида в возрасте до 18 лет;</w:t>
      </w:r>
    </w:p>
    <w:p w14:paraId="27C9BAB2" w14:textId="77777777" w:rsidR="00156661" w:rsidRDefault="004C787B">
      <w:pPr>
        <w:ind w:firstLineChars="400" w:firstLine="960"/>
        <w:jc w:val="both"/>
        <w:rPr>
          <w:lang w:val="zh-CN" w:eastAsia="zh-CN"/>
        </w:rPr>
      </w:pPr>
      <w:r>
        <w:rPr>
          <w:lang w:val="zh-CN" w:eastAsia="zh-CN"/>
        </w:rPr>
        <w:t>- проработавшие в организации свыше 10 лет;</w:t>
      </w:r>
    </w:p>
    <w:p w14:paraId="010C089F" w14:textId="77777777" w:rsidR="00156661" w:rsidRDefault="004C787B">
      <w:pPr>
        <w:ind w:firstLineChars="400" w:firstLine="960"/>
        <w:jc w:val="both"/>
        <w:rPr>
          <w:lang w:val="zh-CN" w:eastAsia="zh-CN"/>
        </w:rPr>
      </w:pPr>
      <w:r>
        <w:rPr>
          <w:lang w:val="zh-CN" w:eastAsia="zh-CN"/>
        </w:rPr>
        <w:t>- награжденные государственными и (или) ведомственными наградами в связи с педагогической деятельностью;</w:t>
      </w:r>
    </w:p>
    <w:p w14:paraId="45B379F4" w14:textId="77777777" w:rsidR="00156661" w:rsidRDefault="004C787B">
      <w:pPr>
        <w:ind w:firstLineChars="400" w:firstLine="960"/>
        <w:jc w:val="both"/>
        <w:rPr>
          <w:lang w:eastAsia="zh-CN"/>
        </w:rPr>
      </w:pPr>
      <w:r>
        <w:rPr>
          <w:lang w:val="zh-CN" w:eastAsia="zh-CN"/>
        </w:rPr>
        <w:t>- педагогические работники, приступившие к трудовой деятельности непосре</w:t>
      </w:r>
      <w:r>
        <w:rPr>
          <w:lang w:eastAsia="zh-CN"/>
        </w:rPr>
        <w:t xml:space="preserve">дственно по </w:t>
      </w:r>
      <w:r>
        <w:rPr>
          <w:lang w:val="zh-CN" w:eastAsia="zh-CN"/>
        </w:rPr>
        <w:t>окончан</w:t>
      </w:r>
      <w:r>
        <w:rPr>
          <w:lang w:eastAsia="zh-CN"/>
        </w:rPr>
        <w:t>ию</w:t>
      </w:r>
      <w:r>
        <w:rPr>
          <w:lang w:val="zh-CN" w:eastAsia="zh-CN"/>
        </w:rPr>
        <w:t xml:space="preserve"> образовательной организации высшего или профессионального образования</w:t>
      </w:r>
      <w:r>
        <w:rPr>
          <w:lang w:eastAsia="zh-CN"/>
        </w:rPr>
        <w:t xml:space="preserve">, </w:t>
      </w:r>
      <w:r>
        <w:rPr>
          <w:lang w:val="zh-CN" w:eastAsia="zh-CN"/>
        </w:rPr>
        <w:t>имеющие трудовой стаж менее одного года</w:t>
      </w:r>
      <w:r>
        <w:rPr>
          <w:lang w:eastAsia="zh-CN"/>
        </w:rPr>
        <w:t>;</w:t>
      </w:r>
    </w:p>
    <w:p w14:paraId="68194AE1" w14:textId="77777777" w:rsidR="00156661" w:rsidRDefault="004C787B">
      <w:pPr>
        <w:ind w:firstLineChars="400" w:firstLine="960"/>
        <w:jc w:val="both"/>
        <w:rPr>
          <w:bCs/>
          <w:lang w:eastAsia="zh-CN"/>
        </w:rPr>
      </w:pPr>
      <w:r>
        <w:rPr>
          <w:bCs/>
          <w:lang w:eastAsia="zh-CN"/>
        </w:rPr>
        <w:t xml:space="preserve">- работники - за два года до назначения страховой пенсии по старости; </w:t>
      </w:r>
    </w:p>
    <w:p w14:paraId="2F44C56C" w14:textId="77777777" w:rsidR="00156661" w:rsidRDefault="004C787B">
      <w:pPr>
        <w:ind w:firstLineChars="400" w:firstLine="960"/>
        <w:jc w:val="both"/>
        <w:rPr>
          <w:bCs/>
          <w:lang w:eastAsia="zh-CN"/>
        </w:rPr>
      </w:pPr>
      <w:r>
        <w:rPr>
          <w:bCs/>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1898340A" w14:textId="77777777" w:rsidR="00156661" w:rsidRDefault="00156661">
      <w:pPr>
        <w:pStyle w:val="aff1"/>
        <w:spacing w:before="0" w:beforeAutospacing="0" w:after="0" w:afterAutospacing="0"/>
        <w:ind w:firstLine="709"/>
        <w:contextualSpacing/>
        <w:jc w:val="center"/>
      </w:pPr>
    </w:p>
    <w:p w14:paraId="480410B0" w14:textId="77777777" w:rsidR="00156661" w:rsidRDefault="004C787B">
      <w:pPr>
        <w:pStyle w:val="aff1"/>
        <w:spacing w:before="0" w:beforeAutospacing="0" w:after="0" w:afterAutospacing="0"/>
        <w:ind w:firstLine="960"/>
        <w:contextualSpacing/>
        <w:jc w:val="both"/>
        <w:rPr>
          <w:b/>
          <w:bCs/>
        </w:rPr>
      </w:pPr>
      <w:r>
        <w:rPr>
          <w:b/>
          <w:bCs/>
        </w:rPr>
        <w:t xml:space="preserve">Раздел </w:t>
      </w:r>
      <w:r>
        <w:rPr>
          <w:b/>
          <w:bCs/>
          <w:lang w:val="en-US"/>
        </w:rPr>
        <w:t>III</w:t>
      </w:r>
      <w:r w:rsidRPr="009501D6">
        <w:rPr>
          <w:b/>
          <w:bCs/>
        </w:rPr>
        <w:t xml:space="preserve"> </w:t>
      </w:r>
      <w:r>
        <w:rPr>
          <w:b/>
          <w:bCs/>
        </w:rPr>
        <w:t>«Рабочее время и время отдыха»:</w:t>
      </w:r>
    </w:p>
    <w:p w14:paraId="1062980A" w14:textId="77777777" w:rsidR="00156661" w:rsidRDefault="004C787B">
      <w:pPr>
        <w:pStyle w:val="aff1"/>
        <w:spacing w:before="0" w:beforeAutospacing="0" w:after="0" w:afterAutospacing="0"/>
        <w:ind w:firstLine="960"/>
        <w:contextualSpacing/>
        <w:jc w:val="both"/>
        <w:rPr>
          <w:b/>
          <w:bCs/>
        </w:rPr>
      </w:pPr>
      <w:r>
        <w:rPr>
          <w:b/>
          <w:bCs/>
        </w:rPr>
        <w:t xml:space="preserve">Пункт 3.1.16  </w:t>
      </w:r>
      <w:bookmarkStart w:id="0" w:name="_Hlk98771261"/>
      <w:r>
        <w:rPr>
          <w:b/>
          <w:bCs/>
        </w:rPr>
        <w:t>читать в следующей редакции:</w:t>
      </w:r>
    </w:p>
    <w:p w14:paraId="2B335536" w14:textId="77777777" w:rsidR="00156661" w:rsidRDefault="004C787B">
      <w:pPr>
        <w:pStyle w:val="aff1"/>
        <w:spacing w:before="0" w:beforeAutospacing="0" w:after="0" w:afterAutospacing="0"/>
        <w:ind w:firstLine="960"/>
        <w:contextualSpacing/>
        <w:jc w:val="both"/>
        <w:rPr>
          <w:spacing w:val="-6"/>
        </w:rPr>
      </w:pPr>
      <w:r>
        <w:rPr>
          <w:spacing w:val="-6"/>
        </w:rPr>
        <w:lastRenderedPageBreak/>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6B58BDA0" w14:textId="77777777" w:rsidR="00156661" w:rsidRPr="006644AA" w:rsidRDefault="004C787B">
      <w:pPr>
        <w:pStyle w:val="31"/>
        <w:ind w:firstLine="960"/>
        <w:contextualSpacing/>
        <w:rPr>
          <w:spacing w:val="-6"/>
          <w:sz w:val="24"/>
          <w:szCs w:val="24"/>
        </w:rPr>
      </w:pPr>
      <w:r w:rsidRPr="006644AA">
        <w:rPr>
          <w:spacing w:val="-6"/>
          <w:sz w:val="24"/>
          <w:szCs w:val="24"/>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sidRPr="006644AA">
        <w:rPr>
          <w:spacing w:val="-6"/>
          <w:sz w:val="24"/>
          <w:szCs w:val="24"/>
          <w:lang w:val="en-US"/>
        </w:rPr>
        <w:t>c</w:t>
      </w:r>
      <w:r w:rsidRPr="006644AA">
        <w:rPr>
          <w:spacing w:val="-6"/>
          <w:sz w:val="24"/>
          <w:szCs w:val="24"/>
        </w:rPr>
        <w:t xml:space="preserve"> ними либо в специально отведённом для этой цели помещении.»</w:t>
      </w:r>
    </w:p>
    <w:p w14:paraId="57B43E27" w14:textId="77777777" w:rsidR="00156661" w:rsidRDefault="00156661">
      <w:pPr>
        <w:pStyle w:val="31"/>
        <w:ind w:firstLine="709"/>
        <w:contextualSpacing/>
        <w:rPr>
          <w:color w:val="00B050"/>
          <w:spacing w:val="-6"/>
          <w:sz w:val="24"/>
          <w:szCs w:val="24"/>
        </w:rPr>
      </w:pPr>
    </w:p>
    <w:p w14:paraId="00286141" w14:textId="77777777" w:rsidR="00156661" w:rsidRDefault="004C787B">
      <w:pPr>
        <w:pStyle w:val="31"/>
        <w:tabs>
          <w:tab w:val="left" w:pos="2640"/>
        </w:tabs>
        <w:ind w:firstLineChars="421" w:firstLine="989"/>
        <w:contextualSpacing/>
        <w:rPr>
          <w:b/>
          <w:bCs/>
          <w:spacing w:val="-6"/>
          <w:sz w:val="24"/>
          <w:szCs w:val="24"/>
        </w:rPr>
      </w:pPr>
      <w:r>
        <w:rPr>
          <w:b/>
          <w:bCs/>
          <w:spacing w:val="-6"/>
          <w:sz w:val="24"/>
          <w:szCs w:val="24"/>
        </w:rPr>
        <w:t xml:space="preserve">В разделе </w:t>
      </w:r>
      <w:r>
        <w:rPr>
          <w:b/>
          <w:bCs/>
          <w:spacing w:val="-6"/>
          <w:sz w:val="24"/>
          <w:szCs w:val="24"/>
          <w:lang w:val="en-US"/>
        </w:rPr>
        <w:t>IV</w:t>
      </w:r>
      <w:r>
        <w:rPr>
          <w:b/>
          <w:bCs/>
          <w:spacing w:val="-6"/>
          <w:sz w:val="24"/>
          <w:szCs w:val="24"/>
        </w:rPr>
        <w:t xml:space="preserve"> «Оплата и нормирование труда»:</w:t>
      </w:r>
    </w:p>
    <w:p w14:paraId="7E49296D" w14:textId="77777777" w:rsidR="00156661" w:rsidRDefault="004C787B">
      <w:pPr>
        <w:pStyle w:val="31"/>
        <w:tabs>
          <w:tab w:val="left" w:pos="2640"/>
        </w:tabs>
        <w:ind w:firstLineChars="421" w:firstLine="989"/>
        <w:contextualSpacing/>
        <w:rPr>
          <w:rFonts w:eastAsia="MS Mincho"/>
          <w:b/>
          <w:bCs/>
          <w:sz w:val="24"/>
          <w:szCs w:val="24"/>
        </w:rPr>
      </w:pPr>
      <w:r>
        <w:rPr>
          <w:b/>
          <w:bCs/>
          <w:spacing w:val="-6"/>
          <w:sz w:val="24"/>
          <w:szCs w:val="24"/>
        </w:rPr>
        <w:t xml:space="preserve">Пункт </w:t>
      </w:r>
      <w:bookmarkEnd w:id="0"/>
      <w:r>
        <w:rPr>
          <w:rFonts w:eastAsia="MS Mincho"/>
          <w:b/>
          <w:bCs/>
          <w:sz w:val="24"/>
          <w:szCs w:val="24"/>
        </w:rPr>
        <w:t>4.2. читать в следующей редакции:</w:t>
      </w:r>
    </w:p>
    <w:p w14:paraId="63F4C031" w14:textId="77777777" w:rsidR="006644AA" w:rsidRPr="006644AA" w:rsidRDefault="004C787B" w:rsidP="006644AA">
      <w:pPr>
        <w:pStyle w:val="aff6"/>
        <w:rPr>
          <w:bCs/>
        </w:rPr>
      </w:pPr>
      <w:r>
        <w:rPr>
          <w:rFonts w:eastAsia="MS Mincho"/>
        </w:rPr>
        <w:t>«</w:t>
      </w:r>
      <w: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Зеленодольского муниципального района №45 от 17.01.2022г., Положением об оплате труда работников </w:t>
      </w:r>
      <w:r w:rsidR="006644AA" w:rsidRPr="006644AA">
        <w:rPr>
          <w:bCs/>
        </w:rPr>
        <w:t>муниципального бюджетного дошкольного образовательного учреждения «Детский сад №5 «Белочка» поселка Октябрьский Зеленодольского муниципального района Республики Татарстан»</w:t>
      </w:r>
    </w:p>
    <w:p w14:paraId="21C3ECFC" w14:textId="3F7E0BCA" w:rsidR="00156661" w:rsidRDefault="004C787B" w:rsidP="006644AA">
      <w:pPr>
        <w:pStyle w:val="31"/>
        <w:tabs>
          <w:tab w:val="left" w:pos="2640"/>
        </w:tabs>
        <w:ind w:firstLineChars="421" w:firstLine="1010"/>
        <w:contextualSpacing/>
        <w:rPr>
          <w:rFonts w:eastAsia="MS Mincho"/>
        </w:rPr>
      </w:pPr>
      <w:r>
        <w:rPr>
          <w:rFonts w:eastAsia="MS Mincho"/>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74673BF0" w14:textId="77777777" w:rsidR="00156661" w:rsidRDefault="004C787B">
      <w:pPr>
        <w:autoSpaceDE w:val="0"/>
        <w:autoSpaceDN w:val="0"/>
        <w:adjustRightInd w:val="0"/>
        <w:ind w:firstLineChars="421" w:firstLine="1010"/>
        <w:contextualSpacing/>
        <w:jc w:val="both"/>
        <w:rPr>
          <w:rFonts w:eastAsia="MS Mincho"/>
        </w:rPr>
      </w:pPr>
      <w:r>
        <w:rPr>
          <w:rFonts w:eastAsia="MS Mincho"/>
        </w:rPr>
        <w:t>-</w:t>
      </w:r>
      <w:r>
        <w:rPr>
          <w:rFonts w:eastAsia="Arial Unicode MS"/>
          <w:kern w:val="1"/>
        </w:rPr>
        <w:t> </w:t>
      </w:r>
      <w:r>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37734F76" w14:textId="77777777" w:rsidR="00156661" w:rsidRDefault="004C787B">
      <w:pPr>
        <w:autoSpaceDE w:val="0"/>
        <w:autoSpaceDN w:val="0"/>
        <w:adjustRightInd w:val="0"/>
        <w:ind w:firstLineChars="421" w:firstLine="1010"/>
        <w:contextualSpacing/>
        <w:jc w:val="both"/>
        <w:rPr>
          <w:rFonts w:eastAsia="MS Mincho"/>
        </w:rPr>
      </w:pPr>
      <w:r>
        <w:rPr>
          <w:rFonts w:eastAsia="MS Mincho"/>
        </w:rPr>
        <w:t>-</w:t>
      </w:r>
      <w:r>
        <w:rPr>
          <w:rFonts w:eastAsia="Arial Unicode MS"/>
          <w:kern w:val="1"/>
        </w:rPr>
        <w:t> </w:t>
      </w:r>
      <w:r>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7A352B5C" w14:textId="6197251D" w:rsidR="00156661" w:rsidRPr="006644AA" w:rsidRDefault="004C787B">
      <w:pPr>
        <w:ind w:firstLineChars="421" w:firstLine="1010"/>
        <w:jc w:val="both"/>
        <w:rPr>
          <w14:ligatures w14:val="standardContextual"/>
        </w:rPr>
      </w:pPr>
      <w:r>
        <w:rPr>
          <w:rFonts w:eastAsia="MS Mincho"/>
        </w:rPr>
        <w:t>-</w:t>
      </w:r>
      <w:r>
        <w:rPr>
          <w:rFonts w:eastAsia="Arial Unicode MS"/>
          <w:kern w:val="1"/>
        </w:rPr>
        <w:t> </w:t>
      </w:r>
      <w:r>
        <w:rPr>
          <w:rFonts w:eastAsia="MS Mincho"/>
        </w:rPr>
        <w:t xml:space="preserve">выплаты компенсационного характера </w:t>
      </w:r>
      <w:r w:rsidRPr="006644AA">
        <w:rPr>
          <w:rFonts w:eastAsia="MS Mincho"/>
        </w:rPr>
        <w:t>(</w:t>
      </w:r>
      <w:r w:rsidRPr="006644AA">
        <w:rPr>
          <w14:ligatures w14:val="standardContextual"/>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14:textId="77777777" w:rsidR="00156661" w:rsidRPr="006644AA" w:rsidRDefault="004C787B">
      <w:pPr>
        <w:widowControl w:val="0"/>
        <w:autoSpaceDE w:val="0"/>
        <w:autoSpaceDN w:val="0"/>
        <w:adjustRightInd w:val="0"/>
        <w:ind w:firstLineChars="421" w:firstLine="1010"/>
        <w:jc w:val="both"/>
        <w:rPr>
          <w14:ligatures w14:val="standardContextual"/>
        </w:rPr>
      </w:pPr>
      <w:r w:rsidRPr="006644AA">
        <w:rPr>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630F9F59" w14:textId="77777777" w:rsidR="00156661" w:rsidRPr="006644AA" w:rsidRDefault="004C787B">
      <w:pPr>
        <w:widowControl w:val="0"/>
        <w:autoSpaceDE w:val="0"/>
        <w:autoSpaceDN w:val="0"/>
        <w:adjustRightInd w:val="0"/>
        <w:ind w:firstLineChars="421" w:firstLine="1010"/>
        <w:jc w:val="both"/>
        <w:rPr>
          <w:strike/>
          <w14:ligatures w14:val="standardContextual"/>
        </w:rPr>
      </w:pPr>
      <w:r w:rsidRPr="006644AA">
        <w:rPr>
          <w14:ligatures w14:val="standardContextual"/>
        </w:rPr>
        <w:t>При работе педагогических и учебно-вспомогательных работников</w:t>
      </w:r>
      <w:r w:rsidRPr="006644AA">
        <w:rPr>
          <w:strike/>
          <w14:ligatures w14:val="standardContextual"/>
        </w:rPr>
        <w:t xml:space="preserve"> </w:t>
      </w:r>
      <w:r w:rsidRPr="006644AA">
        <w:rPr>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6644AA">
        <w:rPr>
          <w:i/>
          <w:iCs/>
          <w14:ligatures w14:val="standardContextual"/>
        </w:rPr>
        <w:t xml:space="preserve"> </w:t>
      </w:r>
      <w:r w:rsidRPr="006644AA">
        <w:rPr>
          <w14:ligatures w14:val="standardContextual"/>
        </w:rPr>
        <w:t>нескольким основаниям, размер выплат рассчитывается по каждому основанию</w:t>
      </w:r>
      <w:r w:rsidRPr="006644AA">
        <w:rPr>
          <w:strike/>
          <w14:ligatures w14:val="standardContextual"/>
        </w:rPr>
        <w:t>.</w:t>
      </w:r>
    </w:p>
    <w:p w14:paraId="6C4EC7EB" w14:textId="7E77B67A" w:rsidR="00156661" w:rsidRPr="006644AA" w:rsidRDefault="004C787B">
      <w:pPr>
        <w:widowControl w:val="0"/>
        <w:autoSpaceDE w:val="0"/>
        <w:autoSpaceDN w:val="0"/>
        <w:adjustRightInd w:val="0"/>
        <w:ind w:firstLineChars="421" w:firstLine="1010"/>
        <w:jc w:val="both"/>
      </w:pPr>
      <w:r>
        <w:rPr>
          <w:rFonts w:eastAsia="MS Mincho"/>
        </w:rPr>
        <w:t>-</w:t>
      </w:r>
      <w:r>
        <w:rPr>
          <w:rFonts w:eastAsia="Arial Unicode MS"/>
          <w:kern w:val="1"/>
        </w:rPr>
        <w:t> </w:t>
      </w:r>
      <w:r>
        <w:rPr>
          <w:rFonts w:eastAsia="MS Mincho"/>
        </w:rPr>
        <w:t>выплаты стимулирующего характера (</w:t>
      </w:r>
      <w:r w:rsidRPr="006644AA">
        <w:t xml:space="preserve">за квалификационную категорию; наличие </w:t>
      </w:r>
      <w:r w:rsidRPr="006644AA">
        <w:lastRenderedPageBreak/>
        <w:t>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r w:rsidR="006644AA">
        <w:t>.</w:t>
      </w:r>
    </w:p>
    <w:p w14:paraId="25EE5128" w14:textId="77777777" w:rsidR="00156661" w:rsidRDefault="004C787B">
      <w:pPr>
        <w:ind w:firstLineChars="421" w:firstLine="1010"/>
        <w:jc w:val="both"/>
        <w:rPr>
          <w:rFonts w:ascii="Times New Roman CYR" w:hAnsi="Times New Roman CYR" w:cs="Times New Roman CYR"/>
          <w:bCs/>
        </w:rPr>
      </w:pPr>
      <w:r>
        <w:rPr>
          <w:rFonts w:eastAsia="MS Mincho"/>
        </w:rPr>
        <w:t>-</w:t>
      </w:r>
      <w:r>
        <w:rPr>
          <w:rFonts w:ascii="Times New Roman CYR" w:hAnsi="Times New Roman CYR" w:cs="Times New Roman CYR"/>
        </w:rPr>
        <w:t xml:space="preserve"> </w:t>
      </w:r>
      <w:r>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Pr>
            <w:rFonts w:ascii="Times New Roman CYR" w:hAnsi="Times New Roman CYR" w:cs="Times New Roman CYR"/>
            <w:bCs/>
          </w:rPr>
          <w:t>Указом</w:t>
        </w:r>
      </w:hyperlink>
      <w:r>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rPr>
        <w:t xml:space="preserve"> профессионально-</w:t>
      </w:r>
      <w:r>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26ADE93" w14:textId="77777777" w:rsidR="00156661" w:rsidRDefault="00156661">
      <w:pPr>
        <w:widowControl w:val="0"/>
        <w:autoSpaceDE w:val="0"/>
        <w:autoSpaceDN w:val="0"/>
        <w:adjustRightInd w:val="0"/>
        <w:ind w:firstLineChars="421" w:firstLine="1010"/>
        <w:jc w:val="both"/>
        <w:rPr>
          <w:color w:val="00B050"/>
        </w:rPr>
      </w:pPr>
    </w:p>
    <w:p w14:paraId="73307868" w14:textId="77777777" w:rsidR="00156661" w:rsidRDefault="004C787B">
      <w:pPr>
        <w:widowControl w:val="0"/>
        <w:autoSpaceDE w:val="0"/>
        <w:autoSpaceDN w:val="0"/>
        <w:adjustRightInd w:val="0"/>
        <w:ind w:firstLineChars="421" w:firstLine="1014"/>
        <w:jc w:val="both"/>
        <w:rPr>
          <w:b/>
          <w:bCs/>
        </w:rPr>
      </w:pPr>
      <w:r>
        <w:rPr>
          <w:b/>
          <w:bCs/>
        </w:rPr>
        <w:t>Дополнить пунктом 4.2.1. следующего содержания:</w:t>
      </w:r>
    </w:p>
    <w:p w14:paraId="10D47463" w14:textId="12252D72" w:rsidR="00156661" w:rsidRPr="006644AA" w:rsidRDefault="004C787B">
      <w:pPr>
        <w:widowControl w:val="0"/>
        <w:autoSpaceDE w:val="0"/>
        <w:autoSpaceDN w:val="0"/>
        <w:adjustRightInd w:val="0"/>
        <w:ind w:firstLineChars="421" w:firstLine="1010"/>
        <w:jc w:val="both"/>
        <w:rPr>
          <w14:ligatures w14:val="standardContextual"/>
        </w:rPr>
      </w:pPr>
      <w:r w:rsidRPr="006644AA">
        <w:t>«</w:t>
      </w:r>
      <w:r w:rsidRPr="006644AA">
        <w:rPr>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sidR="006644AA">
        <w:rPr>
          <w14:ligatures w14:val="standardContextual"/>
        </w:rPr>
        <w:t>.</w:t>
      </w:r>
    </w:p>
    <w:p w14:paraId="2EA6C056" w14:textId="77777777" w:rsidR="00156661" w:rsidRDefault="00156661">
      <w:pPr>
        <w:pStyle w:val="ac"/>
        <w:ind w:firstLineChars="421" w:firstLine="1010"/>
        <w:contextualSpacing/>
        <w:jc w:val="both"/>
        <w:rPr>
          <w:rFonts w:ascii="Times New Roman" w:eastAsia="MS Mincho" w:hAnsi="Times New Roman"/>
          <w:color w:val="00B050"/>
          <w:sz w:val="24"/>
          <w:szCs w:val="24"/>
        </w:rPr>
      </w:pPr>
    </w:p>
    <w:p w14:paraId="1BE00164" w14:textId="77777777" w:rsidR="00156661" w:rsidRDefault="004C787B">
      <w:pPr>
        <w:pStyle w:val="ac"/>
        <w:ind w:firstLineChars="421" w:firstLine="1014"/>
        <w:contextualSpacing/>
        <w:jc w:val="both"/>
        <w:rPr>
          <w:rFonts w:ascii="Times New Roman" w:eastAsia="MS Mincho" w:hAnsi="Times New Roman"/>
          <w:b/>
          <w:bCs/>
          <w:sz w:val="24"/>
          <w:szCs w:val="24"/>
        </w:rPr>
      </w:pPr>
      <w:r>
        <w:rPr>
          <w:rFonts w:ascii="Times New Roman" w:eastAsia="MS Mincho" w:hAnsi="Times New Roman"/>
          <w:b/>
          <w:bCs/>
          <w:sz w:val="24"/>
          <w:szCs w:val="24"/>
        </w:rPr>
        <w:t>Дополнить пунктом 4.3.1. следующего содержания:</w:t>
      </w:r>
    </w:p>
    <w:p w14:paraId="2AA3250C" w14:textId="2739410F" w:rsidR="00156661" w:rsidRPr="006644AA" w:rsidRDefault="004C787B">
      <w:pPr>
        <w:pStyle w:val="ac"/>
        <w:ind w:firstLineChars="421" w:firstLine="1010"/>
        <w:contextualSpacing/>
        <w:jc w:val="both"/>
        <w:rPr>
          <w:rFonts w:ascii="Times New Roman" w:eastAsia="MS Mincho" w:hAnsi="Times New Roman"/>
          <w:sz w:val="24"/>
          <w:szCs w:val="24"/>
        </w:rPr>
      </w:pPr>
      <w:r w:rsidRPr="006644AA">
        <w:rPr>
          <w:rFonts w:ascii="Times New Roman" w:eastAsia="MS Mincho" w:hAnsi="Times New Roman"/>
          <w:sz w:val="24"/>
          <w:szCs w:val="24"/>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r w:rsidR="006644AA">
        <w:rPr>
          <w:rFonts w:ascii="Times New Roman" w:eastAsia="MS Mincho" w:hAnsi="Times New Roman"/>
          <w:sz w:val="24"/>
          <w:szCs w:val="24"/>
        </w:rPr>
        <w:t>.</w:t>
      </w:r>
    </w:p>
    <w:p w14:paraId="06768B67" w14:textId="77777777" w:rsidR="00156661" w:rsidRDefault="00156661">
      <w:pPr>
        <w:widowControl w:val="0"/>
        <w:autoSpaceDE w:val="0"/>
        <w:autoSpaceDN w:val="0"/>
        <w:adjustRightInd w:val="0"/>
        <w:ind w:firstLineChars="421" w:firstLine="1010"/>
        <w:jc w:val="both"/>
        <w:rPr>
          <w:color w:val="00B050"/>
          <w14:ligatures w14:val="standardContextual"/>
        </w:rPr>
      </w:pPr>
      <w:bookmarkStart w:id="1" w:name="sub_10803"/>
    </w:p>
    <w:p w14:paraId="64A98574" w14:textId="77777777" w:rsidR="00156661" w:rsidRDefault="004C787B">
      <w:pPr>
        <w:widowControl w:val="0"/>
        <w:autoSpaceDE w:val="0"/>
        <w:autoSpaceDN w:val="0"/>
        <w:adjustRightInd w:val="0"/>
        <w:ind w:firstLineChars="421" w:firstLine="1014"/>
        <w:jc w:val="both"/>
        <w:rPr>
          <w:b/>
          <w:bCs/>
          <w14:ligatures w14:val="standardContextual"/>
        </w:rPr>
      </w:pPr>
      <w:r>
        <w:rPr>
          <w:b/>
          <w:bCs/>
          <w14:ligatures w14:val="standardContextual"/>
        </w:rPr>
        <w:t>Пункт 4.12. читать в следующей редакции:</w:t>
      </w:r>
    </w:p>
    <w:p w14:paraId="4413F98D" w14:textId="77777777" w:rsidR="00156661" w:rsidRPr="006644AA" w:rsidRDefault="004C787B">
      <w:pPr>
        <w:widowControl w:val="0"/>
        <w:autoSpaceDE w:val="0"/>
        <w:autoSpaceDN w:val="0"/>
        <w:adjustRightInd w:val="0"/>
        <w:ind w:firstLineChars="421" w:firstLine="1010"/>
        <w:jc w:val="both"/>
        <w:rPr>
          <w14:ligatures w14:val="standardContextual"/>
        </w:rPr>
      </w:pPr>
      <w:r w:rsidRPr="006644AA">
        <w:rPr>
          <w14:ligatures w14:val="standardContextual"/>
        </w:rPr>
        <w:t xml:space="preserve">«Экономия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w:t>
      </w:r>
      <w:r w:rsidRPr="006644AA">
        <w:rPr>
          <w:b/>
          <w:bCs/>
          <w14:ligatures w14:val="standardContextual"/>
        </w:rPr>
        <w:t>(месяц, квартал, год</w:t>
      </w:r>
      <w:r w:rsidRPr="006644AA">
        <w:rPr>
          <w14:ligatures w14:val="standardContextual"/>
        </w:rPr>
        <w:t>)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1"/>
    <w:p w14:paraId="4D597BAD" w14:textId="77777777" w:rsidR="00156661" w:rsidRPr="006644AA" w:rsidRDefault="004C787B">
      <w:pPr>
        <w:widowControl w:val="0"/>
        <w:autoSpaceDE w:val="0"/>
        <w:autoSpaceDN w:val="0"/>
        <w:adjustRightInd w:val="0"/>
        <w:ind w:firstLineChars="421" w:firstLine="1010"/>
        <w:jc w:val="both"/>
        <w:rPr>
          <w14:ligatures w14:val="standardContextual"/>
        </w:rPr>
      </w:pPr>
      <w:r w:rsidRPr="006644AA">
        <w:rPr>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77777777" w:rsidR="00156661" w:rsidRPr="006644AA" w:rsidRDefault="004C787B">
      <w:pPr>
        <w:widowControl w:val="0"/>
        <w:autoSpaceDE w:val="0"/>
        <w:autoSpaceDN w:val="0"/>
        <w:adjustRightInd w:val="0"/>
        <w:ind w:firstLineChars="421" w:firstLine="1010"/>
        <w:jc w:val="both"/>
        <w:rPr>
          <w14:ligatures w14:val="standardContextual"/>
        </w:rPr>
      </w:pPr>
      <w:r w:rsidRPr="006644AA">
        <w:rPr>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6644AA">
          <w:rPr>
            <w14:ligatures w14:val="standardContextual"/>
          </w:rPr>
          <w:t>минимального размера оплаты труда</w:t>
        </w:r>
      </w:hyperlink>
      <w:r w:rsidRPr="006644AA">
        <w:rPr>
          <w14:ligatures w14:val="standardContextual"/>
        </w:rPr>
        <w:t xml:space="preserve">, установленного </w:t>
      </w:r>
      <w:hyperlink r:id="rId12" w:history="1">
        <w:r w:rsidRPr="006644AA">
          <w:rPr>
            <w14:ligatures w14:val="standardContextual"/>
          </w:rPr>
          <w:t>Федеральным законом</w:t>
        </w:r>
      </w:hyperlink>
      <w:r w:rsidRPr="006644AA">
        <w:rPr>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156661" w:rsidRPr="006644AA" w:rsidRDefault="004C787B">
      <w:pPr>
        <w:widowControl w:val="0"/>
        <w:autoSpaceDE w:val="0"/>
        <w:autoSpaceDN w:val="0"/>
        <w:adjustRightInd w:val="0"/>
        <w:ind w:firstLineChars="421" w:firstLine="1010"/>
        <w:jc w:val="both"/>
        <w:rPr>
          <w14:ligatures w14:val="standardContextual"/>
        </w:rPr>
      </w:pPr>
      <w:r w:rsidRPr="006644AA">
        <w:rPr>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4EBA5383" w:rsidR="00156661" w:rsidRPr="006644AA" w:rsidRDefault="004C787B">
      <w:pPr>
        <w:widowControl w:val="0"/>
        <w:autoSpaceDE w:val="0"/>
        <w:autoSpaceDN w:val="0"/>
        <w:adjustRightInd w:val="0"/>
        <w:ind w:firstLineChars="421" w:firstLine="1010"/>
        <w:jc w:val="both"/>
        <w:rPr>
          <w14:ligatures w14:val="standardContextual"/>
        </w:rPr>
      </w:pPr>
      <w:r w:rsidRPr="006644AA">
        <w:rPr>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r w:rsidR="006644AA">
        <w:rPr>
          <w14:ligatures w14:val="standardContextual"/>
        </w:rPr>
        <w:t>.</w:t>
      </w:r>
    </w:p>
    <w:p w14:paraId="62A24818" w14:textId="77777777" w:rsidR="00156661" w:rsidRDefault="00156661">
      <w:pPr>
        <w:widowControl w:val="0"/>
        <w:autoSpaceDE w:val="0"/>
        <w:autoSpaceDN w:val="0"/>
        <w:adjustRightInd w:val="0"/>
        <w:ind w:firstLine="720"/>
        <w:jc w:val="both"/>
        <w:rPr>
          <w:color w:val="00B050"/>
          <w14:ligatures w14:val="standardContextual"/>
        </w:rPr>
      </w:pPr>
    </w:p>
    <w:p w14:paraId="0611D2D4" w14:textId="43F93B66" w:rsidR="00156661" w:rsidRDefault="001A34B8">
      <w:pPr>
        <w:pStyle w:val="31"/>
        <w:ind w:firstLine="709"/>
        <w:contextualSpacing/>
      </w:pPr>
      <w:r w:rsidRPr="001A34B8">
        <w:object w:dxaOrig="9180" w:dyaOrig="12631" w14:anchorId="6DB7EC82">
          <v:shape id="_x0000_i1026" type="#_x0000_t75" style="width:459pt;height:631.5pt" o:ole="">
            <v:imagedata r:id="rId13" o:title=""/>
          </v:shape>
          <o:OLEObject Type="Embed" ProgID="AcroExch.Document.11" ShapeID="_x0000_i1026" DrawAspect="Content" ObjectID="_1810640156" r:id="rId14"/>
        </w:object>
      </w:r>
      <w:bookmarkStart w:id="2" w:name="_GoBack"/>
      <w:bookmarkEnd w:id="2"/>
    </w:p>
    <w:sectPr w:rsidR="00156661">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13610" w14:textId="77777777" w:rsidR="00B83BA4" w:rsidRDefault="00B83BA4">
      <w:r>
        <w:separator/>
      </w:r>
    </w:p>
  </w:endnote>
  <w:endnote w:type="continuationSeparator" w:id="0">
    <w:p w14:paraId="5012C20B" w14:textId="77777777" w:rsidR="00B83BA4" w:rsidRDefault="00B8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altName w:val="Yu Gothic"/>
    <w:panose1 w:val="020B0604020202020204"/>
    <w:charset w:val="80"/>
    <w:family w:val="swiss"/>
    <w:pitch w:val="default"/>
    <w:sig w:usb0="00000000" w:usb1="00000000"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altName w:val="Times New Roman"/>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9D5CF" w14:textId="77777777" w:rsidR="00156661" w:rsidRDefault="004C787B">
    <w:pPr>
      <w:pStyle w:val="afe"/>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B785B" w14:textId="77777777" w:rsidR="00B83BA4" w:rsidRDefault="00B83BA4">
      <w:r>
        <w:separator/>
      </w:r>
    </w:p>
  </w:footnote>
  <w:footnote w:type="continuationSeparator" w:id="0">
    <w:p w14:paraId="36730A96" w14:textId="77777777" w:rsidR="00B83BA4" w:rsidRDefault="00B83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03EA8"/>
    <w:multiLevelType w:val="multilevel"/>
    <w:tmpl w:val="12A03EA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31792D04"/>
    <w:multiLevelType w:val="multilevel"/>
    <w:tmpl w:val="31792D0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0C9D"/>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61"/>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34B8"/>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2DB2"/>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11DC"/>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87B"/>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0A00"/>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4736C"/>
    <w:rsid w:val="00651C21"/>
    <w:rsid w:val="00651E86"/>
    <w:rsid w:val="006524B0"/>
    <w:rsid w:val="00653A7F"/>
    <w:rsid w:val="00654170"/>
    <w:rsid w:val="0065508A"/>
    <w:rsid w:val="006618ED"/>
    <w:rsid w:val="00661C21"/>
    <w:rsid w:val="00661DAE"/>
    <w:rsid w:val="0066281E"/>
    <w:rsid w:val="00662BEA"/>
    <w:rsid w:val="0066310B"/>
    <w:rsid w:val="006644AA"/>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4E"/>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01D6"/>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46B"/>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3BA4"/>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6ADB"/>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18C"/>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C2B"/>
    <w:rsid w:val="00FF1D6E"/>
    <w:rsid w:val="00FF24F3"/>
    <w:rsid w:val="00FF426F"/>
    <w:rsid w:val="00FF4D06"/>
    <w:rsid w:val="00FF5BEC"/>
    <w:rsid w:val="00FF6643"/>
    <w:rsid w:val="00FF7591"/>
    <w:rsid w:val="00FF7597"/>
    <w:rsid w:val="0CF35170"/>
    <w:rsid w:val="1AC00863"/>
    <w:rsid w:val="1B057627"/>
    <w:rsid w:val="1DA70D1F"/>
    <w:rsid w:val="1DBE3BBC"/>
    <w:rsid w:val="2B1C69C8"/>
    <w:rsid w:val="34012205"/>
    <w:rsid w:val="4EA43CB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402A3"/>
  <w15:docId w15:val="{0460E8F1-42E8-4265-AB8E-D63A1214B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semiHidden="1" w:unhideWhenUsed="1"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uiPriority w:val="99"/>
    <w:semiHidden/>
    <w:unhideWhenUsed/>
    <w:qFormat/>
    <w:rPr>
      <w:vertAlign w:val="superscript"/>
    </w:rPr>
  </w:style>
  <w:style w:type="character" w:styleId="a5">
    <w:name w:val="annotation reference"/>
    <w:uiPriority w:val="99"/>
    <w:semiHidden/>
    <w:unhideWhenUsed/>
    <w:qFormat/>
    <w:rPr>
      <w:sz w:val="16"/>
      <w:szCs w:val="16"/>
    </w:rPr>
  </w:style>
  <w:style w:type="character" w:styleId="a6">
    <w:name w:val="endnote reference"/>
    <w:uiPriority w:val="99"/>
    <w:semiHidden/>
    <w:unhideWhenUsed/>
    <w:qFormat/>
    <w:rPr>
      <w:vertAlign w:val="superscript"/>
    </w:rPr>
  </w:style>
  <w:style w:type="character" w:styleId="a7">
    <w:name w:val="Emphasis"/>
    <w:uiPriority w:val="20"/>
    <w:qFormat/>
    <w:rPr>
      <w:i/>
      <w:iCs/>
    </w:rPr>
  </w:style>
  <w:style w:type="character" w:styleId="a8">
    <w:name w:val="Hyperlink"/>
    <w:qFormat/>
    <w:rPr>
      <w:color w:val="0000FF"/>
      <w:u w:val="single"/>
    </w:rPr>
  </w:style>
  <w:style w:type="character" w:styleId="a9">
    <w:name w:val="page number"/>
    <w:basedOn w:val="a0"/>
    <w:qFormat/>
  </w:style>
  <w:style w:type="paragraph" w:styleId="aa">
    <w:name w:val="Balloon Text"/>
    <w:basedOn w:val="a"/>
    <w:link w:val="ab"/>
    <w:semiHidden/>
    <w:qFormat/>
    <w:rPr>
      <w:rFonts w:ascii="Tahoma" w:hAnsi="Tahoma"/>
      <w:spacing w:val="-2"/>
      <w:sz w:val="16"/>
      <w:szCs w:val="16"/>
    </w:rPr>
  </w:style>
  <w:style w:type="paragraph" w:styleId="5">
    <w:name w:val="List 5"/>
    <w:basedOn w:val="a"/>
    <w:qFormat/>
    <w:pPr>
      <w:ind w:left="1415" w:hanging="283"/>
    </w:pPr>
  </w:style>
  <w:style w:type="paragraph" w:styleId="ac">
    <w:name w:val="Plain Text"/>
    <w:basedOn w:val="a"/>
    <w:link w:val="ad"/>
    <w:qFormat/>
    <w:rPr>
      <w:rFonts w:ascii="Courier New" w:hAnsi="Courier New"/>
      <w:sz w:val="20"/>
      <w:szCs w:val="20"/>
    </w:rPr>
  </w:style>
  <w:style w:type="paragraph" w:styleId="3">
    <w:name w:val="Body Text Indent 3"/>
    <w:basedOn w:val="a"/>
    <w:link w:val="30"/>
    <w:qFormat/>
    <w:pPr>
      <w:spacing w:after="120"/>
      <w:ind w:left="283"/>
    </w:pPr>
    <w:rPr>
      <w:sz w:val="16"/>
      <w:szCs w:val="16"/>
    </w:rPr>
  </w:style>
  <w:style w:type="paragraph" w:styleId="ae">
    <w:name w:val="endnote text"/>
    <w:basedOn w:val="a"/>
    <w:link w:val="af"/>
    <w:uiPriority w:val="99"/>
    <w:semiHidden/>
    <w:unhideWhenUsed/>
    <w:qFormat/>
    <w:rPr>
      <w:sz w:val="20"/>
      <w:szCs w:val="20"/>
    </w:rPr>
  </w:style>
  <w:style w:type="paragraph" w:styleId="af0">
    <w:name w:val="annotation text"/>
    <w:basedOn w:val="a"/>
    <w:link w:val="af1"/>
    <w:uiPriority w:val="99"/>
    <w:semiHidden/>
    <w:unhideWhenUsed/>
    <w:qFormat/>
    <w:rPr>
      <w:sz w:val="20"/>
      <w:szCs w:val="20"/>
    </w:rPr>
  </w:style>
  <w:style w:type="paragraph" w:styleId="af2">
    <w:name w:val="annotation subject"/>
    <w:basedOn w:val="af0"/>
    <w:next w:val="af0"/>
    <w:link w:val="af3"/>
    <w:uiPriority w:val="99"/>
    <w:semiHidden/>
    <w:unhideWhenUsed/>
    <w:qFormat/>
    <w:rPr>
      <w:b/>
      <w:bCs/>
    </w:rPr>
  </w:style>
  <w:style w:type="paragraph" w:styleId="af4">
    <w:name w:val="Document Map"/>
    <w:basedOn w:val="a"/>
    <w:link w:val="af5"/>
    <w:uiPriority w:val="99"/>
    <w:semiHidden/>
    <w:unhideWhenUsed/>
    <w:qFormat/>
    <w:rPr>
      <w:rFonts w:ascii="Tahoma" w:hAnsi="Tahoma"/>
      <w:sz w:val="16"/>
      <w:szCs w:val="16"/>
    </w:rPr>
  </w:style>
  <w:style w:type="paragraph" w:styleId="af6">
    <w:name w:val="footnote text"/>
    <w:basedOn w:val="a"/>
    <w:link w:val="af7"/>
    <w:uiPriority w:val="99"/>
    <w:unhideWhenUsed/>
    <w:qFormat/>
    <w:rPr>
      <w:sz w:val="20"/>
      <w:szCs w:val="20"/>
    </w:rPr>
  </w:style>
  <w:style w:type="paragraph" w:styleId="af8">
    <w:name w:val="header"/>
    <w:basedOn w:val="a"/>
    <w:qFormat/>
    <w:pPr>
      <w:tabs>
        <w:tab w:val="center" w:pos="4677"/>
        <w:tab w:val="right" w:pos="9355"/>
      </w:tabs>
    </w:pPr>
  </w:style>
  <w:style w:type="paragraph" w:styleId="af9">
    <w:name w:val="Body Text"/>
    <w:basedOn w:val="a"/>
    <w:link w:val="afa"/>
    <w:uiPriority w:val="99"/>
    <w:semiHidden/>
    <w:unhideWhenUsed/>
    <w:qFormat/>
    <w:pPr>
      <w:spacing w:after="120"/>
    </w:pPr>
  </w:style>
  <w:style w:type="paragraph" w:styleId="afb">
    <w:name w:val="Body Text Indent"/>
    <w:basedOn w:val="a"/>
    <w:link w:val="afc"/>
    <w:uiPriority w:val="99"/>
    <w:semiHidden/>
    <w:unhideWhenUsed/>
    <w:qFormat/>
    <w:pPr>
      <w:spacing w:after="120"/>
      <w:ind w:left="283"/>
    </w:pPr>
  </w:style>
  <w:style w:type="paragraph" w:styleId="afd">
    <w:name w:val="Title"/>
    <w:basedOn w:val="a"/>
    <w:next w:val="af9"/>
    <w:qFormat/>
    <w:pPr>
      <w:keepNext/>
      <w:widowControl w:val="0"/>
      <w:suppressAutoHyphens/>
      <w:spacing w:before="240" w:after="120"/>
    </w:pPr>
    <w:rPr>
      <w:rFonts w:ascii="Arial" w:eastAsia="Microsoft YaHei" w:hAnsi="Arial" w:cs="Mangal"/>
      <w:kern w:val="1"/>
      <w:sz w:val="28"/>
      <w:szCs w:val="28"/>
      <w:lang w:eastAsia="hi-IN" w:bidi="hi-IN"/>
    </w:rPr>
  </w:style>
  <w:style w:type="paragraph" w:styleId="afe">
    <w:name w:val="footer"/>
    <w:basedOn w:val="a"/>
    <w:link w:val="aff"/>
    <w:uiPriority w:val="99"/>
    <w:qFormat/>
    <w:pPr>
      <w:tabs>
        <w:tab w:val="center" w:pos="4677"/>
        <w:tab w:val="right" w:pos="9355"/>
      </w:tabs>
    </w:pPr>
  </w:style>
  <w:style w:type="paragraph" w:styleId="aff0">
    <w:name w:val="List"/>
    <w:basedOn w:val="a"/>
    <w:qFormat/>
    <w:pPr>
      <w:ind w:left="283" w:hanging="283"/>
    </w:pPr>
  </w:style>
  <w:style w:type="paragraph" w:styleId="aff1">
    <w:name w:val="Normal (Web)"/>
    <w:basedOn w:val="a"/>
    <w:uiPriority w:val="99"/>
    <w:unhideWhenUsed/>
    <w:qFormat/>
    <w:pPr>
      <w:spacing w:before="100" w:beforeAutospacing="1" w:after="100" w:afterAutospacing="1"/>
    </w:pPr>
  </w:style>
  <w:style w:type="paragraph" w:styleId="31">
    <w:name w:val="Body Text 3"/>
    <w:basedOn w:val="a"/>
    <w:link w:val="32"/>
    <w:qFormat/>
    <w:pPr>
      <w:jc w:val="both"/>
    </w:pPr>
    <w:rPr>
      <w:sz w:val="28"/>
      <w:szCs w:val="28"/>
    </w:rPr>
  </w:style>
  <w:style w:type="paragraph" w:styleId="2">
    <w:name w:val="Body Text Indent 2"/>
    <w:basedOn w:val="a"/>
    <w:link w:val="20"/>
    <w:qFormat/>
    <w:pPr>
      <w:spacing w:after="120" w:line="480" w:lineRule="auto"/>
      <w:ind w:left="283"/>
    </w:pPr>
  </w:style>
  <w:style w:type="paragraph" w:styleId="aff2">
    <w:name w:val="Subtitle"/>
    <w:basedOn w:val="a"/>
    <w:next w:val="a"/>
    <w:link w:val="aff3"/>
    <w:uiPriority w:val="11"/>
    <w:qFormat/>
    <w:pPr>
      <w:spacing w:after="60"/>
      <w:jc w:val="center"/>
      <w:outlineLvl w:val="1"/>
    </w:pPr>
    <w:rPr>
      <w:rFonts w:ascii="Cambria" w:hAnsi="Cambria"/>
    </w:rPr>
  </w:style>
  <w:style w:type="paragraph" w:styleId="33">
    <w:name w:val="List Continue 3"/>
    <w:basedOn w:val="a"/>
    <w:uiPriority w:val="99"/>
    <w:unhideWhenUsed/>
    <w:qFormat/>
    <w:pPr>
      <w:spacing w:after="120"/>
      <w:ind w:left="849"/>
      <w:contextualSpacing/>
    </w:pPr>
  </w:style>
  <w:style w:type="paragraph" w:styleId="21">
    <w:name w:val="List 2"/>
    <w:basedOn w:val="a"/>
    <w:qFormat/>
    <w:pPr>
      <w:ind w:left="566" w:hanging="283"/>
    </w:pPr>
  </w:style>
  <w:style w:type="paragraph" w:styleId="34">
    <w:name w:val="List 3"/>
    <w:basedOn w:val="a"/>
    <w:qFormat/>
    <w:pPr>
      <w:ind w:left="849" w:hanging="283"/>
    </w:pPr>
  </w:style>
  <w:style w:type="paragraph" w:styleId="4">
    <w:name w:val="List 4"/>
    <w:basedOn w:val="a"/>
    <w:uiPriority w:val="99"/>
    <w:semiHidden/>
    <w:unhideWhenUsed/>
    <w:qFormat/>
    <w:pPr>
      <w:ind w:left="1132" w:hanging="283"/>
      <w:contextualSpacing/>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character" w:customStyle="1" w:styleId="ab">
    <w:name w:val="Текст выноски Знак"/>
    <w:link w:val="aa"/>
    <w:semiHidden/>
    <w:qFormat/>
    <w:rPr>
      <w:rFonts w:ascii="Tahoma" w:hAnsi="Tahoma" w:cs="Tahoma"/>
      <w:spacing w:val="-2"/>
      <w:sz w:val="16"/>
      <w:szCs w:val="16"/>
    </w:rPr>
  </w:style>
  <w:style w:type="paragraph" w:styleId="aff6">
    <w:name w:val="No Spacing"/>
    <w:link w:val="aff7"/>
    <w:uiPriority w:val="1"/>
    <w:qFormat/>
    <w:rPr>
      <w:sz w:val="24"/>
      <w:szCs w:val="24"/>
    </w:rPr>
  </w:style>
  <w:style w:type="character" w:customStyle="1" w:styleId="35">
    <w:name w:val="Заголовок №3_"/>
    <w:link w:val="36"/>
    <w:qFormat/>
    <w:rPr>
      <w:sz w:val="26"/>
      <w:szCs w:val="26"/>
      <w:shd w:val="clear" w:color="auto" w:fill="FFFFFF"/>
    </w:rPr>
  </w:style>
  <w:style w:type="paragraph" w:customStyle="1" w:styleId="36">
    <w:name w:val="Заголовок №3"/>
    <w:basedOn w:val="a"/>
    <w:link w:val="35"/>
    <w:qFormat/>
    <w:pPr>
      <w:shd w:val="clear" w:color="auto" w:fill="FFFFFF"/>
      <w:spacing w:before="240" w:line="326" w:lineRule="exact"/>
      <w:outlineLvl w:val="2"/>
    </w:pPr>
    <w:rPr>
      <w:sz w:val="26"/>
      <w:szCs w:val="26"/>
    </w:rPr>
  </w:style>
  <w:style w:type="character" w:customStyle="1" w:styleId="aff8">
    <w:name w:val="Основной текст_"/>
    <w:link w:val="10"/>
    <w:qFormat/>
    <w:rPr>
      <w:sz w:val="26"/>
      <w:szCs w:val="26"/>
      <w:shd w:val="clear" w:color="auto" w:fill="FFFFFF"/>
    </w:rPr>
  </w:style>
  <w:style w:type="paragraph" w:customStyle="1" w:styleId="10">
    <w:name w:val="Основной текст1"/>
    <w:basedOn w:val="a"/>
    <w:link w:val="aff8"/>
    <w:qFormat/>
    <w:pPr>
      <w:shd w:val="clear" w:color="auto" w:fill="FFFFFF"/>
      <w:spacing w:before="240" w:line="322" w:lineRule="exact"/>
      <w:ind w:hanging="700"/>
      <w:jc w:val="both"/>
    </w:pPr>
    <w:rPr>
      <w:sz w:val="26"/>
      <w:szCs w:val="26"/>
    </w:rPr>
  </w:style>
  <w:style w:type="character" w:customStyle="1" w:styleId="37">
    <w:name w:val="Основной текст (3)_"/>
    <w:link w:val="38"/>
    <w:qFormat/>
    <w:rPr>
      <w:sz w:val="27"/>
      <w:szCs w:val="27"/>
      <w:shd w:val="clear" w:color="auto" w:fill="FFFFFF"/>
    </w:rPr>
  </w:style>
  <w:style w:type="paragraph" w:customStyle="1" w:styleId="38">
    <w:name w:val="Основной текст (3)"/>
    <w:basedOn w:val="a"/>
    <w:link w:val="37"/>
    <w:qFormat/>
    <w:pPr>
      <w:shd w:val="clear" w:color="auto" w:fill="FFFFFF"/>
      <w:spacing w:after="240" w:line="322" w:lineRule="exact"/>
      <w:ind w:firstLine="580"/>
      <w:jc w:val="both"/>
    </w:pPr>
    <w:rPr>
      <w:sz w:val="27"/>
      <w:szCs w:val="27"/>
    </w:rPr>
  </w:style>
  <w:style w:type="character" w:customStyle="1" w:styleId="22">
    <w:name w:val="Заголовок №2_"/>
    <w:link w:val="23"/>
    <w:qFormat/>
    <w:rPr>
      <w:sz w:val="26"/>
      <w:szCs w:val="26"/>
      <w:shd w:val="clear" w:color="auto" w:fill="FFFFFF"/>
    </w:rPr>
  </w:style>
  <w:style w:type="paragraph" w:customStyle="1" w:styleId="23">
    <w:name w:val="Заголовок №2"/>
    <w:basedOn w:val="a"/>
    <w:link w:val="22"/>
    <w:qFormat/>
    <w:pPr>
      <w:shd w:val="clear" w:color="auto" w:fill="FFFFFF"/>
      <w:spacing w:before="300" w:after="180" w:line="0" w:lineRule="atLeast"/>
      <w:outlineLvl w:val="1"/>
    </w:pPr>
    <w:rPr>
      <w:sz w:val="26"/>
      <w:szCs w:val="26"/>
    </w:rPr>
  </w:style>
  <w:style w:type="character" w:customStyle="1" w:styleId="11">
    <w:name w:val="Слабое выделение1"/>
    <w:uiPriority w:val="19"/>
    <w:qFormat/>
    <w:rPr>
      <w:i/>
      <w:iCs/>
      <w:color w:val="808080"/>
    </w:rPr>
  </w:style>
  <w:style w:type="character" w:customStyle="1" w:styleId="aff9">
    <w:name w:val="Гипертекстовая ссылка"/>
    <w:uiPriority w:val="99"/>
    <w:qFormat/>
    <w:rPr>
      <w:b/>
      <w:bCs/>
      <w:color w:val="106BBE"/>
      <w:sz w:val="26"/>
      <w:szCs w:val="26"/>
    </w:rPr>
  </w:style>
  <w:style w:type="paragraph" w:customStyle="1" w:styleId="affa">
    <w:name w:val="Комментарий"/>
    <w:basedOn w:val="a"/>
    <w:next w:val="a"/>
    <w:uiPriority w:val="99"/>
    <w:qFormat/>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b">
    <w:name w:val="Нормальный (таблица)"/>
    <w:basedOn w:val="a"/>
    <w:next w:val="a"/>
    <w:uiPriority w:val="99"/>
    <w:qFormat/>
    <w:pPr>
      <w:widowControl w:val="0"/>
      <w:autoSpaceDE w:val="0"/>
      <w:autoSpaceDN w:val="0"/>
      <w:adjustRightInd w:val="0"/>
      <w:jc w:val="both"/>
    </w:pPr>
    <w:rPr>
      <w:rFonts w:ascii="Arial" w:hAnsi="Arial" w:cs="Arial"/>
    </w:rPr>
  </w:style>
  <w:style w:type="character" w:customStyle="1" w:styleId="affc">
    <w:name w:val="Цветовое выделение"/>
    <w:uiPriority w:val="99"/>
    <w:qFormat/>
    <w:rPr>
      <w:b/>
      <w:bCs/>
      <w:color w:val="26282F"/>
      <w:sz w:val="26"/>
      <w:szCs w:val="26"/>
    </w:rPr>
  </w:style>
  <w:style w:type="paragraph" w:customStyle="1" w:styleId="affd">
    <w:name w:val="Прижатый влево"/>
    <w:basedOn w:val="a"/>
    <w:next w:val="a"/>
    <w:uiPriority w:val="99"/>
    <w:qFormat/>
    <w:pPr>
      <w:widowControl w:val="0"/>
      <w:autoSpaceDE w:val="0"/>
      <w:autoSpaceDN w:val="0"/>
      <w:adjustRightInd w:val="0"/>
    </w:pPr>
    <w:rPr>
      <w:rFonts w:ascii="Arial" w:hAnsi="Arial" w:cs="Arial"/>
    </w:rPr>
  </w:style>
  <w:style w:type="character" w:customStyle="1" w:styleId="affe">
    <w:name w:val="Не вступил в силу"/>
    <w:uiPriority w:val="99"/>
    <w:qFormat/>
    <w:rPr>
      <w:color w:val="000000"/>
      <w:sz w:val="26"/>
      <w:szCs w:val="26"/>
      <w:shd w:val="clear" w:color="auto" w:fill="D8EDE8"/>
    </w:rPr>
  </w:style>
  <w:style w:type="character" w:customStyle="1" w:styleId="aff3">
    <w:name w:val="Подзаголовок Знак"/>
    <w:link w:val="aff2"/>
    <w:uiPriority w:val="11"/>
    <w:qFormat/>
    <w:rPr>
      <w:rFonts w:ascii="Cambria" w:eastAsia="Times New Roman" w:hAnsi="Cambria" w:cs="Times New Roman"/>
      <w:sz w:val="24"/>
      <w:szCs w:val="24"/>
    </w:rPr>
  </w:style>
  <w:style w:type="paragraph" w:styleId="afff">
    <w:name w:val="List Paragraph"/>
    <w:basedOn w:val="a"/>
    <w:uiPriority w:val="34"/>
    <w:qFormat/>
    <w:pPr>
      <w:ind w:left="708"/>
    </w:pPr>
  </w:style>
  <w:style w:type="character" w:customStyle="1" w:styleId="CourierNew95pt">
    <w:name w:val="Основной текст + Courier New;9;5 pt"/>
    <w:qFormat/>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c">
    <w:name w:val="Основной текст с отступом Знак"/>
    <w:link w:val="afb"/>
    <w:uiPriority w:val="99"/>
    <w:semiHidden/>
    <w:qFormat/>
    <w:rPr>
      <w:sz w:val="24"/>
      <w:szCs w:val="24"/>
    </w:rPr>
  </w:style>
  <w:style w:type="character" w:customStyle="1" w:styleId="ad">
    <w:name w:val="Текст Знак"/>
    <w:link w:val="ac"/>
    <w:qFormat/>
    <w:rPr>
      <w:rFonts w:ascii="Courier New" w:hAnsi="Courier New" w:cs="Courier New"/>
    </w:rPr>
  </w:style>
  <w:style w:type="paragraph" w:customStyle="1" w:styleId="12">
    <w:name w:val="Цитата1"/>
    <w:basedOn w:val="a"/>
    <w:qFormat/>
    <w:pPr>
      <w:widowControl w:val="0"/>
      <w:shd w:val="clear" w:color="auto" w:fill="FFFFFF"/>
      <w:ind w:left="1075" w:right="922"/>
      <w:jc w:val="center"/>
    </w:pPr>
    <w:rPr>
      <w:b/>
      <w:sz w:val="28"/>
      <w:szCs w:val="20"/>
    </w:rPr>
  </w:style>
  <w:style w:type="character" w:customStyle="1" w:styleId="aff">
    <w:name w:val="Нижний колонтитул Знак"/>
    <w:link w:val="afe"/>
    <w:uiPriority w:val="99"/>
    <w:qFormat/>
    <w:rPr>
      <w:sz w:val="24"/>
      <w:szCs w:val="24"/>
    </w:rPr>
  </w:style>
  <w:style w:type="character" w:customStyle="1" w:styleId="af7">
    <w:name w:val="Текст сноски Знак"/>
    <w:basedOn w:val="a0"/>
    <w:link w:val="af6"/>
    <w:uiPriority w:val="99"/>
    <w:qFormat/>
  </w:style>
  <w:style w:type="paragraph" w:customStyle="1" w:styleId="310">
    <w:name w:val="Основной текст с отступом 31"/>
    <w:basedOn w:val="a"/>
    <w:qFormat/>
    <w:pPr>
      <w:widowControl w:val="0"/>
      <w:suppressAutoHyphens/>
      <w:autoSpaceDE w:val="0"/>
      <w:ind w:firstLine="550"/>
      <w:jc w:val="both"/>
    </w:pPr>
    <w:rPr>
      <w:rFonts w:ascii="Arial" w:eastAsia="SimSun" w:hAnsi="Arial" w:cs="Mangal"/>
      <w:kern w:val="1"/>
      <w:sz w:val="28"/>
      <w:lang w:eastAsia="hi-IN" w:bidi="hi-IN"/>
    </w:rPr>
  </w:style>
  <w:style w:type="character" w:customStyle="1" w:styleId="afa">
    <w:name w:val="Основной текст Знак"/>
    <w:link w:val="af9"/>
    <w:uiPriority w:val="99"/>
    <w:semiHidden/>
    <w:qFormat/>
    <w:rPr>
      <w:sz w:val="24"/>
      <w:szCs w:val="24"/>
    </w:rPr>
  </w:style>
  <w:style w:type="paragraph" w:customStyle="1" w:styleId="ConsPlusNormal">
    <w:name w:val="ConsPlusNormal"/>
    <w:qFormat/>
    <w:pPr>
      <w:widowControl w:val="0"/>
      <w:suppressAutoHyphens/>
      <w:autoSpaceDE w:val="0"/>
      <w:ind w:firstLine="720"/>
    </w:pPr>
    <w:rPr>
      <w:rFonts w:ascii="Arial" w:hAnsi="Arial" w:cs="Arial"/>
      <w:kern w:val="1"/>
      <w:lang w:eastAsia="ar-SA"/>
    </w:rPr>
  </w:style>
  <w:style w:type="paragraph" w:customStyle="1" w:styleId="afff0">
    <w:name w:val="Знак Знак Знак Знак Знак Знак Знак"/>
    <w:basedOn w:val="a"/>
    <w:qFormat/>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qFormat/>
    <w:rPr>
      <w:sz w:val="24"/>
      <w:szCs w:val="24"/>
    </w:rPr>
  </w:style>
  <w:style w:type="character" w:customStyle="1" w:styleId="32">
    <w:name w:val="Основной текст 3 Знак"/>
    <w:link w:val="31"/>
    <w:qFormat/>
    <w:rPr>
      <w:sz w:val="28"/>
      <w:szCs w:val="28"/>
    </w:rPr>
  </w:style>
  <w:style w:type="paragraph" w:customStyle="1" w:styleId="ConsPlusTitle">
    <w:name w:val="ConsPlusTitle"/>
    <w:uiPriority w:val="99"/>
    <w:qFormat/>
    <w:pPr>
      <w:autoSpaceDE w:val="0"/>
      <w:autoSpaceDN w:val="0"/>
      <w:adjustRightInd w:val="0"/>
    </w:pPr>
    <w:rPr>
      <w:b/>
      <w:bCs/>
      <w:sz w:val="28"/>
      <w:szCs w:val="28"/>
    </w:rPr>
  </w:style>
  <w:style w:type="character" w:customStyle="1" w:styleId="af">
    <w:name w:val="Текст концевой сноски Знак"/>
    <w:basedOn w:val="a0"/>
    <w:link w:val="ae"/>
    <w:uiPriority w:val="99"/>
    <w:semiHidden/>
    <w:qFormat/>
  </w:style>
  <w:style w:type="character" w:customStyle="1" w:styleId="af5">
    <w:name w:val="Схема документа Знак"/>
    <w:link w:val="af4"/>
    <w:uiPriority w:val="99"/>
    <w:semiHidden/>
    <w:qFormat/>
    <w:rPr>
      <w:rFonts w:ascii="Tahoma" w:hAnsi="Tahoma" w:cs="Tahoma"/>
      <w:sz w:val="16"/>
      <w:szCs w:val="16"/>
    </w:rPr>
  </w:style>
  <w:style w:type="paragraph" w:customStyle="1" w:styleId="Default">
    <w:name w:val="Default"/>
    <w:qFormat/>
    <w:pPr>
      <w:autoSpaceDE w:val="0"/>
      <w:autoSpaceDN w:val="0"/>
      <w:adjustRightInd w:val="0"/>
    </w:pPr>
    <w:rPr>
      <w:color w:val="000000"/>
      <w:sz w:val="24"/>
      <w:szCs w:val="24"/>
    </w:rPr>
  </w:style>
  <w:style w:type="character" w:customStyle="1" w:styleId="af1">
    <w:name w:val="Текст примечания Знак"/>
    <w:basedOn w:val="a0"/>
    <w:link w:val="af0"/>
    <w:uiPriority w:val="99"/>
    <w:semiHidden/>
    <w:qFormat/>
  </w:style>
  <w:style w:type="character" w:customStyle="1" w:styleId="aff7">
    <w:name w:val="Без интервала Знак"/>
    <w:link w:val="aff6"/>
    <w:uiPriority w:val="1"/>
    <w:qFormat/>
    <w:rPr>
      <w:sz w:val="24"/>
      <w:szCs w:val="24"/>
      <w:lang w:bidi="ar-SA"/>
    </w:rPr>
  </w:style>
  <w:style w:type="paragraph" w:customStyle="1" w:styleId="Pa9">
    <w:name w:val="Pa9"/>
    <w:basedOn w:val="Default"/>
    <w:next w:val="Default"/>
    <w:uiPriority w:val="99"/>
    <w:qFormat/>
    <w:pPr>
      <w:spacing w:line="241" w:lineRule="atLeast"/>
    </w:pPr>
    <w:rPr>
      <w:rFonts w:eastAsia="Calibri"/>
      <w:color w:val="auto"/>
    </w:rPr>
  </w:style>
  <w:style w:type="paragraph" w:customStyle="1" w:styleId="Pa15">
    <w:name w:val="Pa15"/>
    <w:basedOn w:val="Default"/>
    <w:next w:val="Default"/>
    <w:uiPriority w:val="99"/>
    <w:qFormat/>
    <w:pPr>
      <w:spacing w:line="241" w:lineRule="atLeast"/>
    </w:pPr>
    <w:rPr>
      <w:rFonts w:eastAsia="Calibri"/>
      <w:color w:val="auto"/>
    </w:rPr>
  </w:style>
  <w:style w:type="character" w:customStyle="1" w:styleId="A10">
    <w:name w:val="A1"/>
    <w:uiPriority w:val="99"/>
    <w:qFormat/>
    <w:rPr>
      <w:b/>
      <w:bCs/>
      <w:color w:val="000000"/>
      <w:sz w:val="20"/>
      <w:szCs w:val="20"/>
    </w:rPr>
  </w:style>
  <w:style w:type="character" w:customStyle="1" w:styleId="A70">
    <w:name w:val="A7"/>
    <w:uiPriority w:val="99"/>
    <w:qFormat/>
    <w:rPr>
      <w:color w:val="000000"/>
      <w:sz w:val="20"/>
      <w:szCs w:val="20"/>
      <w:u w:val="single"/>
    </w:rPr>
  </w:style>
  <w:style w:type="paragraph" w:customStyle="1" w:styleId="Pa16">
    <w:name w:val="Pa16"/>
    <w:basedOn w:val="Default"/>
    <w:next w:val="Default"/>
    <w:uiPriority w:val="99"/>
    <w:qFormat/>
    <w:pPr>
      <w:spacing w:line="201" w:lineRule="atLeast"/>
    </w:pPr>
    <w:rPr>
      <w:rFonts w:eastAsia="Calibri"/>
      <w:color w:val="auto"/>
    </w:rPr>
  </w:style>
  <w:style w:type="paragraph" w:customStyle="1" w:styleId="Pa6">
    <w:name w:val="Pa6"/>
    <w:basedOn w:val="Default"/>
    <w:next w:val="Default"/>
    <w:uiPriority w:val="99"/>
    <w:qFormat/>
    <w:pPr>
      <w:spacing w:line="201" w:lineRule="atLeast"/>
    </w:pPr>
    <w:rPr>
      <w:rFonts w:eastAsia="Calibri"/>
      <w:color w:val="auto"/>
    </w:rPr>
  </w:style>
  <w:style w:type="character" w:customStyle="1" w:styleId="af3">
    <w:name w:val="Тема примечания Знак"/>
    <w:link w:val="af2"/>
    <w:uiPriority w:val="99"/>
    <w:semiHidden/>
    <w:qFormat/>
    <w:rPr>
      <w:b/>
      <w:bCs/>
    </w:rPr>
  </w:style>
  <w:style w:type="character" w:customStyle="1" w:styleId="HTML0">
    <w:name w:val="Стандартный HTML Знак"/>
    <w:link w:val="HTML"/>
    <w:uiPriority w:val="99"/>
    <w:qFormat/>
    <w:rPr>
      <w:rFonts w:ascii="Courier New" w:hAnsi="Courier New" w:cs="Courier New"/>
    </w:rPr>
  </w:style>
  <w:style w:type="paragraph" w:customStyle="1" w:styleId="formattext">
    <w:name w:val="formattext"/>
    <w:basedOn w:val="a"/>
    <w:qFormat/>
    <w:pPr>
      <w:spacing w:before="100" w:beforeAutospacing="1" w:after="100" w:afterAutospacing="1"/>
    </w:pPr>
  </w:style>
  <w:style w:type="character" w:customStyle="1" w:styleId="30">
    <w:name w:val="Основной текст с отступом 3 Знак"/>
    <w:basedOn w:val="a0"/>
    <w:link w:val="3"/>
    <w:qFormat/>
    <w:rPr>
      <w:sz w:val="16"/>
      <w:szCs w:val="16"/>
    </w:rPr>
  </w:style>
  <w:style w:type="character" w:customStyle="1" w:styleId="A00">
    <w:name w:val="A0"/>
    <w:qFormat/>
    <w:rPr>
      <w:color w:val="000000"/>
      <w:sz w:val="20"/>
      <w:szCs w:val="20"/>
    </w:rPr>
  </w:style>
  <w:style w:type="paragraph" w:customStyle="1" w:styleId="13">
    <w:name w:val="Рецензия1"/>
    <w:hidden/>
    <w:uiPriority w:val="99"/>
    <w:semiHidden/>
    <w:qFormat/>
    <w:rPr>
      <w:sz w:val="24"/>
      <w:szCs w:val="24"/>
    </w:rPr>
  </w:style>
  <w:style w:type="paragraph" w:customStyle="1" w:styleId="p9">
    <w:name w:val="p9"/>
    <w:basedOn w:val="a"/>
    <w:qFormat/>
    <w:pPr>
      <w:spacing w:before="100" w:beforeAutospacing="1" w:after="100" w:afterAutospacing="1"/>
    </w:pPr>
  </w:style>
  <w:style w:type="paragraph" w:customStyle="1" w:styleId="s1">
    <w:name w:val="s_1"/>
    <w:basedOn w:val="a"/>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document/redirect/12119913/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80093/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nternet.garant.ru/document/redirect/70170950/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176A6-DDB3-439A-A0E9-9E886CDE7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6</Pages>
  <Words>2042</Words>
  <Characters>11645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15</cp:revision>
  <cp:lastPrinted>2025-04-09T13:58:00Z</cp:lastPrinted>
  <dcterms:created xsi:type="dcterms:W3CDTF">2025-03-14T12:26:00Z</dcterms:created>
  <dcterms:modified xsi:type="dcterms:W3CDTF">2025-06-05T11:49:00Z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5E3C3DEBC9874F79A42C71FC45C8D8F8_12</vt:lpwstr>
  </property>
</Properties>
</file>